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2C6B" w14:textId="77777777" w:rsidR="0071259F" w:rsidRPr="00363C1C" w:rsidRDefault="0071259F" w:rsidP="0071259F">
      <w:pPr>
        <w:spacing w:after="0" w:line="240" w:lineRule="auto"/>
        <w:jc w:val="center"/>
        <w:rPr>
          <w:rFonts w:ascii="Arial Nova" w:hAnsi="Arial Nova"/>
          <w:sz w:val="24"/>
          <w:szCs w:val="24"/>
        </w:rPr>
      </w:pPr>
      <w:r w:rsidRPr="00363C1C">
        <w:rPr>
          <w:rFonts w:ascii="Arial Nova" w:hAnsi="Arial Nova"/>
          <w:sz w:val="24"/>
          <w:szCs w:val="24"/>
        </w:rPr>
        <w:t>République Française</w:t>
      </w:r>
    </w:p>
    <w:p w14:paraId="238DCF6D" w14:textId="77777777" w:rsidR="0071259F" w:rsidRPr="00363C1C" w:rsidRDefault="0071259F" w:rsidP="0071259F">
      <w:pPr>
        <w:spacing w:after="0" w:line="240" w:lineRule="auto"/>
        <w:jc w:val="center"/>
        <w:rPr>
          <w:rFonts w:ascii="Arial Nova" w:hAnsi="Arial Nova"/>
          <w:sz w:val="24"/>
          <w:szCs w:val="24"/>
        </w:rPr>
      </w:pPr>
      <w:r w:rsidRPr="00363C1C">
        <w:rPr>
          <w:rFonts w:ascii="Arial Nova" w:hAnsi="Arial Nova"/>
          <w:sz w:val="24"/>
          <w:szCs w:val="24"/>
        </w:rPr>
        <w:t>Département de la Somme</w:t>
      </w:r>
    </w:p>
    <w:p w14:paraId="125B582D" w14:textId="77777777" w:rsidR="0071259F" w:rsidRPr="00363C1C" w:rsidRDefault="0071259F" w:rsidP="0071259F">
      <w:pPr>
        <w:spacing w:after="0" w:line="240" w:lineRule="auto"/>
        <w:jc w:val="center"/>
        <w:rPr>
          <w:rFonts w:ascii="Arial Nova" w:hAnsi="Arial Nova"/>
          <w:b/>
          <w:bCs/>
          <w:sz w:val="24"/>
          <w:szCs w:val="24"/>
        </w:rPr>
      </w:pPr>
      <w:r w:rsidRPr="00363C1C">
        <w:rPr>
          <w:rFonts w:ascii="Arial Nova" w:hAnsi="Arial Nova"/>
          <w:b/>
          <w:bCs/>
          <w:sz w:val="24"/>
          <w:szCs w:val="24"/>
        </w:rPr>
        <w:t>CONSEIL MUNICIPAL d’ESSERTAUX</w:t>
      </w:r>
    </w:p>
    <w:p w14:paraId="55526613" w14:textId="4342B1F5" w:rsidR="0071259F" w:rsidRDefault="0071259F" w:rsidP="0071259F">
      <w:pPr>
        <w:spacing w:after="0" w:line="240" w:lineRule="auto"/>
        <w:jc w:val="center"/>
        <w:rPr>
          <w:rFonts w:ascii="Arial Nova" w:hAnsi="Arial Nova"/>
          <w:b/>
          <w:bCs/>
          <w:sz w:val="24"/>
          <w:szCs w:val="24"/>
          <w:u w:val="single"/>
        </w:rPr>
      </w:pPr>
      <w:r w:rsidRPr="00363C1C">
        <w:rPr>
          <w:rFonts w:ascii="Arial Nova" w:hAnsi="Arial Nova"/>
          <w:b/>
          <w:bCs/>
          <w:sz w:val="24"/>
          <w:szCs w:val="24"/>
          <w:u w:val="single"/>
        </w:rPr>
        <w:t xml:space="preserve">Compte-rendu de la séance du Conseil Municipal du </w:t>
      </w:r>
      <w:r>
        <w:rPr>
          <w:rFonts w:ascii="Arial Nova" w:hAnsi="Arial Nova"/>
          <w:b/>
          <w:bCs/>
          <w:sz w:val="24"/>
          <w:szCs w:val="24"/>
          <w:u w:val="single"/>
        </w:rPr>
        <w:t>03 AVRIL 2026</w:t>
      </w:r>
    </w:p>
    <w:p w14:paraId="5522DBCA" w14:textId="77777777" w:rsidR="0071259F" w:rsidRPr="00363C1C" w:rsidRDefault="0071259F" w:rsidP="0071259F">
      <w:pPr>
        <w:spacing w:after="0" w:line="240" w:lineRule="auto"/>
        <w:jc w:val="center"/>
        <w:rPr>
          <w:rFonts w:ascii="Arial Nova" w:hAnsi="Arial Nova"/>
          <w:b/>
          <w:bCs/>
          <w:sz w:val="24"/>
          <w:szCs w:val="24"/>
          <w:u w:val="single"/>
        </w:rPr>
      </w:pPr>
    </w:p>
    <w:p w14:paraId="3556BC02" w14:textId="64356FAD" w:rsidR="0071259F" w:rsidRDefault="0071259F" w:rsidP="0071259F">
      <w:pPr>
        <w:spacing w:after="0" w:line="240" w:lineRule="auto"/>
        <w:jc w:val="both"/>
        <w:rPr>
          <w:rFonts w:ascii="Arial Nova" w:hAnsi="Arial Nova"/>
          <w:sz w:val="24"/>
          <w:szCs w:val="24"/>
        </w:rPr>
      </w:pPr>
      <w:r>
        <w:rPr>
          <w:rFonts w:ascii="Arial Nova" w:hAnsi="Arial Nova"/>
          <w:sz w:val="24"/>
          <w:szCs w:val="24"/>
        </w:rPr>
        <w:t>Date de convocation : 27 Mars 2026</w:t>
      </w:r>
    </w:p>
    <w:p w14:paraId="5B777A95" w14:textId="77777777" w:rsidR="0071259F" w:rsidRPr="00363C1C" w:rsidRDefault="0071259F" w:rsidP="0071259F">
      <w:pPr>
        <w:spacing w:after="0" w:line="240" w:lineRule="auto"/>
        <w:jc w:val="both"/>
        <w:rPr>
          <w:rFonts w:ascii="Arial Nova" w:hAnsi="Arial Nova"/>
          <w:sz w:val="24"/>
          <w:szCs w:val="24"/>
        </w:rPr>
      </w:pPr>
    </w:p>
    <w:p w14:paraId="11A68883" w14:textId="4965C3CB" w:rsidR="0071259F" w:rsidRPr="00363C1C" w:rsidRDefault="0071259F" w:rsidP="0071259F">
      <w:pPr>
        <w:spacing w:after="0" w:line="240" w:lineRule="auto"/>
        <w:jc w:val="both"/>
        <w:rPr>
          <w:rFonts w:ascii="Arial Nova" w:hAnsi="Arial Nova"/>
          <w:sz w:val="24"/>
          <w:szCs w:val="24"/>
        </w:rPr>
      </w:pPr>
      <w:r w:rsidRPr="00363C1C">
        <w:rPr>
          <w:rFonts w:ascii="Arial Nova" w:hAnsi="Arial Nova"/>
          <w:sz w:val="24"/>
          <w:szCs w:val="24"/>
        </w:rPr>
        <w:t>L’an deux mille vingt-</w:t>
      </w:r>
      <w:r>
        <w:rPr>
          <w:rFonts w:ascii="Arial Nova" w:hAnsi="Arial Nova"/>
          <w:sz w:val="24"/>
          <w:szCs w:val="24"/>
        </w:rPr>
        <w:t>six</w:t>
      </w:r>
      <w:r w:rsidRPr="00363C1C">
        <w:rPr>
          <w:rFonts w:ascii="Arial Nova" w:hAnsi="Arial Nova"/>
          <w:sz w:val="24"/>
          <w:szCs w:val="24"/>
        </w:rPr>
        <w:t>, le</w:t>
      </w:r>
      <w:r>
        <w:rPr>
          <w:rFonts w:ascii="Arial Nova" w:hAnsi="Arial Nova"/>
          <w:sz w:val="24"/>
          <w:szCs w:val="24"/>
        </w:rPr>
        <w:t xml:space="preserve"> trois Avril</w:t>
      </w:r>
      <w:r w:rsidRPr="00363C1C">
        <w:rPr>
          <w:rFonts w:ascii="Arial Nova" w:hAnsi="Arial Nova"/>
          <w:sz w:val="24"/>
          <w:szCs w:val="24"/>
        </w:rPr>
        <w:t>,</w:t>
      </w:r>
      <w:r>
        <w:rPr>
          <w:rFonts w:ascii="Arial Nova" w:hAnsi="Arial Nova"/>
          <w:sz w:val="24"/>
          <w:szCs w:val="24"/>
        </w:rPr>
        <w:t xml:space="preserve"> à dix-neuf heures,</w:t>
      </w:r>
      <w:r w:rsidRPr="00363C1C">
        <w:rPr>
          <w:rFonts w:ascii="Arial Nova" w:hAnsi="Arial Nova"/>
          <w:sz w:val="24"/>
          <w:szCs w:val="24"/>
        </w:rPr>
        <w:t xml:space="preserve"> le Conseil Municipal d’</w:t>
      </w:r>
      <w:r>
        <w:rPr>
          <w:rFonts w:ascii="Arial Nova" w:hAnsi="Arial Nova"/>
          <w:sz w:val="24"/>
          <w:szCs w:val="24"/>
        </w:rPr>
        <w:t>ESSSERTAUX</w:t>
      </w:r>
      <w:r w:rsidRPr="00363C1C">
        <w:rPr>
          <w:rFonts w:ascii="Arial Nova" w:hAnsi="Arial Nova"/>
          <w:sz w:val="24"/>
          <w:szCs w:val="24"/>
        </w:rPr>
        <w:t>, légalement convoqué, s’est réuni dans la salle de la Mairie, sous la Présidence de M. Jean DUBOIS, Maire.</w:t>
      </w:r>
    </w:p>
    <w:p w14:paraId="3CCFD006" w14:textId="77777777" w:rsidR="0071259F" w:rsidRPr="00B7213D" w:rsidRDefault="0071259F" w:rsidP="0071259F">
      <w:pPr>
        <w:spacing w:after="0" w:line="240" w:lineRule="auto"/>
        <w:jc w:val="both"/>
        <w:rPr>
          <w:rFonts w:ascii="Arial Nova" w:hAnsi="Arial Nova"/>
          <w:color w:val="EE0000"/>
          <w:sz w:val="24"/>
          <w:szCs w:val="24"/>
        </w:rPr>
      </w:pPr>
    </w:p>
    <w:p w14:paraId="0B6C4622" w14:textId="77777777" w:rsidR="0071259F" w:rsidRPr="00FB4078" w:rsidRDefault="0071259F" w:rsidP="0071259F">
      <w:pPr>
        <w:spacing w:after="0" w:line="240" w:lineRule="auto"/>
        <w:jc w:val="both"/>
        <w:rPr>
          <w:rFonts w:ascii="Arial Nova" w:hAnsi="Arial Nova"/>
          <w:sz w:val="24"/>
          <w:szCs w:val="24"/>
        </w:rPr>
      </w:pPr>
      <w:r w:rsidRPr="00FB4078">
        <w:rPr>
          <w:rFonts w:ascii="Arial Nova" w:hAnsi="Arial Nova"/>
          <w:b/>
          <w:bCs/>
          <w:sz w:val="24"/>
          <w:szCs w:val="24"/>
        </w:rPr>
        <w:t>Etaient présents :</w:t>
      </w:r>
      <w:r w:rsidRPr="00FB4078">
        <w:rPr>
          <w:rFonts w:ascii="Arial Nova" w:hAnsi="Arial Nova"/>
          <w:sz w:val="24"/>
          <w:szCs w:val="24"/>
        </w:rPr>
        <w:t xml:space="preserve"> Jean DUBOIS, Nathalie RAMET, </w:t>
      </w:r>
      <w:r>
        <w:rPr>
          <w:rFonts w:ascii="Arial Nova" w:hAnsi="Arial Nova"/>
          <w:sz w:val="24"/>
          <w:szCs w:val="24"/>
        </w:rPr>
        <w:t>Patrice VAN OOTEGHEM, Anne GRAINE, Michel BOZO, Elodie BOCQUET, Manuel BACHELLEZ, Camille FESSART, Ludovic HERVY, Céline COURNIER et Marc LEBRUN.</w:t>
      </w:r>
    </w:p>
    <w:p w14:paraId="53CB328F" w14:textId="77777777" w:rsidR="0071259F" w:rsidRPr="00FB4078" w:rsidRDefault="0071259F" w:rsidP="0071259F">
      <w:pPr>
        <w:spacing w:after="0" w:line="240" w:lineRule="auto"/>
        <w:jc w:val="both"/>
        <w:rPr>
          <w:rFonts w:ascii="Arial Nova" w:hAnsi="Arial Nova"/>
          <w:sz w:val="24"/>
          <w:szCs w:val="24"/>
        </w:rPr>
      </w:pPr>
    </w:p>
    <w:p w14:paraId="355F783C" w14:textId="77777777" w:rsidR="0071259F" w:rsidRPr="00363C1C" w:rsidRDefault="0071259F" w:rsidP="0071259F">
      <w:pPr>
        <w:spacing w:after="0" w:line="240" w:lineRule="auto"/>
        <w:jc w:val="both"/>
        <w:rPr>
          <w:rFonts w:ascii="Arial Nova" w:hAnsi="Arial Nova"/>
          <w:sz w:val="24"/>
          <w:szCs w:val="24"/>
        </w:rPr>
      </w:pPr>
    </w:p>
    <w:p w14:paraId="2A9458EF" w14:textId="77777777" w:rsidR="0071259F" w:rsidRPr="00CE50C2" w:rsidRDefault="0071259F" w:rsidP="0071259F">
      <w:pPr>
        <w:spacing w:after="0" w:line="240" w:lineRule="auto"/>
        <w:jc w:val="both"/>
        <w:rPr>
          <w:rFonts w:ascii="Arial Nova" w:hAnsi="Arial Nova"/>
          <w:sz w:val="24"/>
          <w:szCs w:val="24"/>
        </w:rPr>
      </w:pPr>
      <w:r w:rsidRPr="00CE50C2">
        <w:rPr>
          <w:rFonts w:ascii="Arial Nova" w:hAnsi="Arial Nova"/>
          <w:sz w:val="24"/>
          <w:szCs w:val="24"/>
        </w:rPr>
        <w:t>ORDRE DU JOUR :</w:t>
      </w:r>
    </w:p>
    <w:p w14:paraId="5D83D241" w14:textId="6100AA1F" w:rsidR="0071259F" w:rsidRDefault="0071259F" w:rsidP="0071259F">
      <w:pPr>
        <w:spacing w:after="0" w:line="240" w:lineRule="auto"/>
        <w:jc w:val="both"/>
        <w:rPr>
          <w:rFonts w:ascii="Arial Nova" w:hAnsi="Arial Nova"/>
          <w:sz w:val="24"/>
          <w:szCs w:val="24"/>
        </w:rPr>
      </w:pPr>
      <w:r w:rsidRPr="00CE50C2">
        <w:rPr>
          <w:rFonts w:ascii="Arial Nova" w:hAnsi="Arial Nova"/>
          <w:sz w:val="24"/>
          <w:szCs w:val="24"/>
        </w:rPr>
        <w:t xml:space="preserve">1 – </w:t>
      </w:r>
      <w:r>
        <w:rPr>
          <w:rFonts w:ascii="Arial Nova" w:hAnsi="Arial Nova"/>
          <w:sz w:val="24"/>
          <w:szCs w:val="24"/>
        </w:rPr>
        <w:t>DELEGATIONS ACCORDEES AU MAIRE PAR LE CONSEIL MUNICIPAL ;</w:t>
      </w:r>
    </w:p>
    <w:p w14:paraId="0ACE0043" w14:textId="4EA809A9" w:rsidR="0071259F" w:rsidRDefault="0071259F" w:rsidP="0071259F">
      <w:pPr>
        <w:spacing w:after="0" w:line="240" w:lineRule="auto"/>
        <w:jc w:val="both"/>
        <w:rPr>
          <w:rFonts w:ascii="Arial Nova" w:hAnsi="Arial Nova"/>
          <w:sz w:val="24"/>
          <w:szCs w:val="24"/>
        </w:rPr>
      </w:pPr>
      <w:r>
        <w:rPr>
          <w:rFonts w:ascii="Arial Nova" w:hAnsi="Arial Nova"/>
          <w:sz w:val="24"/>
          <w:szCs w:val="24"/>
        </w:rPr>
        <w:t>2 – DESIGNATION DES REPRESENTANTS AUX DIFFERENTES STRUCTURES ;</w:t>
      </w:r>
    </w:p>
    <w:p w14:paraId="28AC6B30" w14:textId="42F031FC" w:rsidR="0071259F" w:rsidRDefault="0071259F" w:rsidP="0071259F">
      <w:pPr>
        <w:spacing w:after="0" w:line="240" w:lineRule="auto"/>
        <w:jc w:val="both"/>
        <w:rPr>
          <w:rFonts w:ascii="Arial Nova" w:hAnsi="Arial Nova"/>
          <w:sz w:val="24"/>
          <w:szCs w:val="24"/>
        </w:rPr>
      </w:pPr>
      <w:r>
        <w:rPr>
          <w:rFonts w:ascii="Arial Nova" w:hAnsi="Arial Nova"/>
          <w:sz w:val="24"/>
          <w:szCs w:val="24"/>
        </w:rPr>
        <w:t>3 – COMPOSITION DES COMMISSIONS COMMUNALES ;</w:t>
      </w:r>
    </w:p>
    <w:p w14:paraId="703CF8E5" w14:textId="7A9CAB65" w:rsidR="0071259F" w:rsidRDefault="0071259F" w:rsidP="0071259F">
      <w:pPr>
        <w:spacing w:after="0" w:line="240" w:lineRule="auto"/>
        <w:jc w:val="both"/>
        <w:rPr>
          <w:rFonts w:ascii="Arial Nova" w:hAnsi="Arial Nova"/>
          <w:sz w:val="24"/>
          <w:szCs w:val="24"/>
        </w:rPr>
      </w:pPr>
      <w:r>
        <w:rPr>
          <w:rFonts w:ascii="Arial Nova" w:hAnsi="Arial Nova"/>
          <w:sz w:val="24"/>
          <w:szCs w:val="24"/>
        </w:rPr>
        <w:t>4 – INDEMNITES DE FONCTIONS DU MAIRE ET DES ADJOINTS ;</w:t>
      </w:r>
    </w:p>
    <w:p w14:paraId="2675575A" w14:textId="519CB601" w:rsidR="0071259F" w:rsidRDefault="0071259F" w:rsidP="0071259F">
      <w:pPr>
        <w:spacing w:after="0" w:line="240" w:lineRule="auto"/>
        <w:jc w:val="both"/>
        <w:rPr>
          <w:rFonts w:ascii="Arial Nova" w:hAnsi="Arial Nova"/>
          <w:sz w:val="24"/>
          <w:szCs w:val="24"/>
        </w:rPr>
      </w:pPr>
      <w:r>
        <w:rPr>
          <w:rFonts w:ascii="Arial Nova" w:hAnsi="Arial Nova"/>
          <w:sz w:val="24"/>
          <w:szCs w:val="24"/>
        </w:rPr>
        <w:t>5 – PROJET D’ACQUISITION IMMOBILIERE ;</w:t>
      </w:r>
    </w:p>
    <w:p w14:paraId="6C2B2E96" w14:textId="12A48F7B" w:rsidR="0071259F" w:rsidRDefault="0071259F" w:rsidP="0071259F">
      <w:pPr>
        <w:spacing w:after="0" w:line="240" w:lineRule="auto"/>
        <w:jc w:val="both"/>
        <w:rPr>
          <w:rFonts w:ascii="Arial Nova" w:hAnsi="Arial Nova"/>
          <w:sz w:val="24"/>
          <w:szCs w:val="24"/>
        </w:rPr>
      </w:pPr>
      <w:r>
        <w:rPr>
          <w:rFonts w:ascii="Arial Nova" w:hAnsi="Arial Nova"/>
          <w:sz w:val="24"/>
          <w:szCs w:val="24"/>
        </w:rPr>
        <w:t>6 – AVENANT A LA CONVENTION POUR L’INSTRUCTION DES ACTES RELATIFS A L’OCCUPATION DES SOLS ;</w:t>
      </w:r>
    </w:p>
    <w:p w14:paraId="6691936D" w14:textId="7A54A41E" w:rsidR="0071259F" w:rsidRDefault="0071259F" w:rsidP="0071259F">
      <w:pPr>
        <w:spacing w:after="0" w:line="240" w:lineRule="auto"/>
        <w:jc w:val="both"/>
        <w:rPr>
          <w:rFonts w:ascii="Arial Nova" w:hAnsi="Arial Nova"/>
          <w:sz w:val="24"/>
          <w:szCs w:val="24"/>
        </w:rPr>
      </w:pPr>
      <w:r>
        <w:rPr>
          <w:rFonts w:ascii="Arial Nova" w:hAnsi="Arial Nova"/>
          <w:sz w:val="24"/>
          <w:szCs w:val="24"/>
        </w:rPr>
        <w:t>7 – MODIFICATION DU REGLEMENT DE LOCATION DE LA SALLE DES FETES ;</w:t>
      </w:r>
    </w:p>
    <w:p w14:paraId="6B22A868" w14:textId="615AAB7E" w:rsidR="0071259F" w:rsidRDefault="0071259F" w:rsidP="0071259F">
      <w:pPr>
        <w:spacing w:after="0" w:line="240" w:lineRule="auto"/>
        <w:jc w:val="both"/>
        <w:rPr>
          <w:rFonts w:ascii="Arial Nova" w:hAnsi="Arial Nova"/>
          <w:sz w:val="24"/>
          <w:szCs w:val="24"/>
        </w:rPr>
      </w:pPr>
      <w:r>
        <w:rPr>
          <w:rFonts w:ascii="Arial Nova" w:hAnsi="Arial Nova"/>
          <w:sz w:val="24"/>
          <w:szCs w:val="24"/>
        </w:rPr>
        <w:t>8 – AUTORISATION ENCAISSEMENT CHEQUES ;</w:t>
      </w:r>
    </w:p>
    <w:p w14:paraId="21FBFDC7" w14:textId="072DDE92" w:rsidR="0071259F" w:rsidRPr="00CE50C2" w:rsidRDefault="0071259F" w:rsidP="0071259F">
      <w:pPr>
        <w:spacing w:after="0" w:line="240" w:lineRule="auto"/>
        <w:jc w:val="both"/>
        <w:rPr>
          <w:rFonts w:ascii="Arial Nova" w:hAnsi="Arial Nova"/>
          <w:sz w:val="24"/>
          <w:szCs w:val="24"/>
        </w:rPr>
      </w:pPr>
      <w:r>
        <w:rPr>
          <w:rFonts w:ascii="Arial Nova" w:hAnsi="Arial Nova"/>
          <w:sz w:val="24"/>
          <w:szCs w:val="24"/>
        </w:rPr>
        <w:t>9 – QUESTIONS DIVERSES</w:t>
      </w:r>
    </w:p>
    <w:p w14:paraId="2525F05D" w14:textId="77777777" w:rsidR="0071259F" w:rsidRPr="00CE50C2" w:rsidRDefault="0071259F" w:rsidP="0071259F">
      <w:pPr>
        <w:spacing w:after="0" w:line="240" w:lineRule="auto"/>
        <w:jc w:val="both"/>
        <w:rPr>
          <w:rFonts w:ascii="Arial Nova" w:hAnsi="Arial Nova"/>
          <w:sz w:val="24"/>
          <w:szCs w:val="24"/>
        </w:rPr>
      </w:pPr>
    </w:p>
    <w:p w14:paraId="3B82F714" w14:textId="77777777" w:rsidR="0071259F" w:rsidRDefault="0071259F" w:rsidP="0071259F">
      <w:pPr>
        <w:spacing w:after="0" w:line="240" w:lineRule="auto"/>
        <w:jc w:val="both"/>
        <w:rPr>
          <w:rFonts w:ascii="Arial Nova" w:hAnsi="Arial Nova"/>
          <w:sz w:val="24"/>
          <w:szCs w:val="24"/>
        </w:rPr>
      </w:pPr>
      <w:r w:rsidRPr="00CE50C2">
        <w:rPr>
          <w:rFonts w:ascii="Arial Nova" w:hAnsi="Arial Nova"/>
          <w:sz w:val="24"/>
          <w:szCs w:val="24"/>
        </w:rPr>
        <w:t>Le quorum étant atteint, l’assemblée peut valablement délibérer.</w:t>
      </w:r>
    </w:p>
    <w:p w14:paraId="094883AF" w14:textId="77777777" w:rsidR="0071259F" w:rsidRDefault="0071259F" w:rsidP="0071259F">
      <w:pPr>
        <w:spacing w:after="0" w:line="240" w:lineRule="auto"/>
        <w:jc w:val="both"/>
        <w:rPr>
          <w:rFonts w:ascii="Arial Nova" w:hAnsi="Arial Nova"/>
          <w:sz w:val="24"/>
          <w:szCs w:val="24"/>
        </w:rPr>
      </w:pPr>
    </w:p>
    <w:p w14:paraId="4FDB6ED3" w14:textId="503CA079" w:rsidR="0071259F" w:rsidRPr="00CE50C2" w:rsidRDefault="0071259F" w:rsidP="0071259F">
      <w:pPr>
        <w:spacing w:after="0" w:line="240" w:lineRule="auto"/>
        <w:jc w:val="both"/>
        <w:rPr>
          <w:rFonts w:ascii="Arial Nova" w:hAnsi="Arial Nova"/>
          <w:sz w:val="24"/>
          <w:szCs w:val="24"/>
        </w:rPr>
      </w:pPr>
      <w:r>
        <w:rPr>
          <w:rFonts w:ascii="Arial Nova" w:hAnsi="Arial Nova"/>
          <w:sz w:val="24"/>
          <w:szCs w:val="24"/>
        </w:rPr>
        <w:t xml:space="preserve">Secrétaire de séance : </w:t>
      </w:r>
      <w:r w:rsidR="00D72E9D">
        <w:rPr>
          <w:rFonts w:ascii="Arial Nova" w:hAnsi="Arial Nova"/>
          <w:sz w:val="24"/>
          <w:szCs w:val="24"/>
        </w:rPr>
        <w:t>Anne GRAINE</w:t>
      </w:r>
    </w:p>
    <w:p w14:paraId="2A4D8532" w14:textId="77777777" w:rsidR="0071259F" w:rsidRPr="00B7213D" w:rsidRDefault="0071259F" w:rsidP="0071259F">
      <w:pPr>
        <w:spacing w:after="0" w:line="240" w:lineRule="auto"/>
        <w:jc w:val="both"/>
        <w:rPr>
          <w:rFonts w:ascii="Arial Nova" w:hAnsi="Arial Nova"/>
          <w:color w:val="EE0000"/>
          <w:sz w:val="24"/>
          <w:szCs w:val="24"/>
        </w:rPr>
      </w:pPr>
    </w:p>
    <w:p w14:paraId="30967C0F" w14:textId="58AD7CAA" w:rsidR="0071259F" w:rsidRDefault="0071259F" w:rsidP="0071259F">
      <w:pPr>
        <w:rPr>
          <w:rFonts w:ascii="Arial Nova" w:hAnsi="Arial Nova"/>
          <w:sz w:val="24"/>
          <w:szCs w:val="24"/>
        </w:rPr>
      </w:pPr>
      <w:r>
        <w:rPr>
          <w:rFonts w:ascii="Arial Nova" w:hAnsi="Arial Nova"/>
          <w:sz w:val="24"/>
          <w:szCs w:val="24"/>
        </w:rPr>
        <w:t>Le procès-verbal de la séance du 21 Mars 2026 est adopté à l’unanimité.</w:t>
      </w:r>
    </w:p>
    <w:p w14:paraId="64577D65" w14:textId="3D4F1A22" w:rsidR="0071259F" w:rsidRDefault="0071259F" w:rsidP="0071259F">
      <w:pPr>
        <w:rPr>
          <w:rFonts w:ascii="Arial Nova" w:hAnsi="Arial Nova"/>
          <w:sz w:val="24"/>
          <w:szCs w:val="24"/>
        </w:rPr>
      </w:pPr>
      <w:r>
        <w:rPr>
          <w:rFonts w:ascii="Arial Nova" w:hAnsi="Arial Nova"/>
          <w:sz w:val="24"/>
          <w:szCs w:val="24"/>
        </w:rPr>
        <w:t>L’ordre du jour est ensuite abordé.</w:t>
      </w:r>
    </w:p>
    <w:p w14:paraId="48E70BFF" w14:textId="77777777" w:rsidR="0071259F" w:rsidRDefault="0071259F" w:rsidP="0071259F">
      <w:pPr>
        <w:rPr>
          <w:rFonts w:ascii="Arial Nova" w:hAnsi="Arial Nova"/>
          <w:sz w:val="24"/>
          <w:szCs w:val="24"/>
        </w:rPr>
      </w:pPr>
    </w:p>
    <w:p w14:paraId="60845F7E" w14:textId="24ED75C6" w:rsidR="0071259F" w:rsidRPr="0044390E" w:rsidRDefault="0071259F" w:rsidP="0071259F">
      <w:pPr>
        <w:spacing w:after="0" w:line="240" w:lineRule="auto"/>
        <w:jc w:val="both"/>
        <w:rPr>
          <w:rFonts w:ascii="Arial Nova" w:hAnsi="Arial Nova"/>
          <w:b/>
          <w:bCs/>
          <w:sz w:val="24"/>
          <w:szCs w:val="24"/>
          <w:u w:val="single"/>
        </w:rPr>
      </w:pPr>
      <w:r w:rsidRPr="0044390E">
        <w:rPr>
          <w:rFonts w:ascii="Arial Nova" w:hAnsi="Arial Nova"/>
          <w:b/>
          <w:bCs/>
          <w:sz w:val="24"/>
          <w:szCs w:val="24"/>
          <w:u w:val="single"/>
        </w:rPr>
        <w:t>1 – DELEGATIONS ACCORDEES AU MAIRE PAR LE CONSEIL MUNICIPAL :</w:t>
      </w:r>
    </w:p>
    <w:p w14:paraId="60C25588" w14:textId="77777777" w:rsidR="0071259F" w:rsidRDefault="0071259F" w:rsidP="0071259F">
      <w:pPr>
        <w:spacing w:after="0" w:line="240" w:lineRule="auto"/>
        <w:jc w:val="both"/>
        <w:rPr>
          <w:rFonts w:ascii="Arial Nova" w:hAnsi="Arial Nova"/>
          <w:sz w:val="24"/>
          <w:szCs w:val="24"/>
        </w:rPr>
      </w:pPr>
    </w:p>
    <w:p w14:paraId="7093F163" w14:textId="77777777" w:rsidR="0071259F" w:rsidRDefault="0071259F" w:rsidP="0071259F">
      <w:pPr>
        <w:pStyle w:val="Standard"/>
        <w:rPr>
          <w:rFonts w:ascii="Arial Nova" w:hAnsi="Arial Nova"/>
        </w:rPr>
      </w:pPr>
      <w:r w:rsidRPr="0071259F">
        <w:rPr>
          <w:rFonts w:ascii="Arial Nova" w:hAnsi="Arial Nova"/>
        </w:rPr>
        <w:t>Vu les articles L.2122-22 et L.2122-23 du Code général des collectivités territoriales ;</w:t>
      </w:r>
    </w:p>
    <w:p w14:paraId="3A6AAB8F" w14:textId="3F71ED92" w:rsidR="0071259F" w:rsidRPr="0071259F" w:rsidRDefault="0071259F" w:rsidP="0071259F">
      <w:pPr>
        <w:pStyle w:val="Standard"/>
        <w:rPr>
          <w:rFonts w:ascii="Arial Nova" w:hAnsi="Arial Nova"/>
        </w:rPr>
      </w:pPr>
      <w:r>
        <w:rPr>
          <w:rFonts w:ascii="Arial Nova" w:hAnsi="Arial Nova"/>
        </w:rPr>
        <w:t xml:space="preserve">Afin d’assurer la continuité du service public </w:t>
      </w:r>
      <w:r w:rsidR="006F7BBD">
        <w:rPr>
          <w:rFonts w:ascii="Arial Nova" w:hAnsi="Arial Nova"/>
        </w:rPr>
        <w:t>et afin de répondre à des besoins urgents ;</w:t>
      </w:r>
    </w:p>
    <w:p w14:paraId="6702B346" w14:textId="77777777" w:rsidR="0071259F" w:rsidRPr="0071259F" w:rsidRDefault="0071259F" w:rsidP="0071259F">
      <w:pPr>
        <w:pStyle w:val="Standard"/>
        <w:rPr>
          <w:rFonts w:ascii="Arial Nova" w:hAnsi="Arial Nova"/>
        </w:rPr>
      </w:pPr>
    </w:p>
    <w:p w14:paraId="6DA46828" w14:textId="40276320" w:rsidR="0071259F" w:rsidRPr="0071259F" w:rsidRDefault="0071259F" w:rsidP="0071259F">
      <w:pPr>
        <w:pStyle w:val="Standard"/>
        <w:jc w:val="both"/>
        <w:rPr>
          <w:rFonts w:ascii="Arial Nova" w:hAnsi="Arial Nova"/>
        </w:rPr>
      </w:pPr>
      <w:r w:rsidRPr="0071259F">
        <w:rPr>
          <w:rFonts w:ascii="Arial Nova" w:hAnsi="Arial Nova"/>
        </w:rPr>
        <w:t xml:space="preserve">Après en avoir délibéré, le conseil municipal a </w:t>
      </w:r>
      <w:r w:rsidRPr="006F7BBD">
        <w:rPr>
          <w:rFonts w:ascii="Arial Nova" w:hAnsi="Arial Nova"/>
        </w:rPr>
        <w:t>décidé</w:t>
      </w:r>
      <w:r w:rsidR="006F7BBD">
        <w:rPr>
          <w:rFonts w:ascii="Arial Nova" w:hAnsi="Arial Nova"/>
        </w:rPr>
        <w:t xml:space="preserve"> à l’unanimité</w:t>
      </w:r>
      <w:r w:rsidRPr="006F7BBD">
        <w:rPr>
          <w:rFonts w:ascii="Arial Nova" w:hAnsi="Arial Nova"/>
        </w:rPr>
        <w:t xml:space="preserve"> que</w:t>
      </w:r>
      <w:r w:rsidR="006F7BBD">
        <w:rPr>
          <w:rFonts w:ascii="Arial Nova" w:hAnsi="Arial Nova"/>
        </w:rPr>
        <w:t xml:space="preserve"> Monsieur </w:t>
      </w:r>
      <w:r w:rsidRPr="006F7BBD">
        <w:rPr>
          <w:rFonts w:ascii="Arial Nova" w:hAnsi="Arial Nova"/>
        </w:rPr>
        <w:t>le</w:t>
      </w:r>
      <w:r w:rsidRPr="0071259F">
        <w:rPr>
          <w:rFonts w:ascii="Arial Nova" w:hAnsi="Arial Nova"/>
        </w:rPr>
        <w:t xml:space="preserve"> maire est chargé pour la durée du présent mandat, et par délégation du conseil municipal :</w:t>
      </w:r>
    </w:p>
    <w:p w14:paraId="573CBDAB" w14:textId="77777777" w:rsidR="0071259F" w:rsidRPr="0071259F" w:rsidRDefault="0071259F" w:rsidP="0071259F">
      <w:pPr>
        <w:pStyle w:val="Standard"/>
        <w:rPr>
          <w:rFonts w:ascii="Arial Nova" w:hAnsi="Arial Nova"/>
        </w:rPr>
      </w:pPr>
    </w:p>
    <w:p w14:paraId="06471575" w14:textId="77777777" w:rsidR="0071259F" w:rsidRPr="0071259F" w:rsidRDefault="0071259F" w:rsidP="0071259F">
      <w:pPr>
        <w:pStyle w:val="Standard"/>
        <w:rPr>
          <w:rFonts w:ascii="Arial Nova" w:hAnsi="Arial Nova"/>
        </w:rPr>
      </w:pPr>
    </w:p>
    <w:p w14:paraId="700EE884" w14:textId="77777777" w:rsidR="0071259F" w:rsidRPr="0071259F" w:rsidRDefault="0071259F" w:rsidP="0071259F">
      <w:pPr>
        <w:pStyle w:val="Standard"/>
        <w:jc w:val="both"/>
        <w:rPr>
          <w:rFonts w:ascii="Arial Nova" w:hAnsi="Arial Nova"/>
        </w:rPr>
      </w:pPr>
      <w:r w:rsidRPr="0071259F">
        <w:rPr>
          <w:rFonts w:ascii="Arial Nova" w:hAnsi="Arial Nova"/>
        </w:rPr>
        <w:lastRenderedPageBreak/>
        <w:t>1° D'arrêter et modifier l'affectation des propriétés communales utilisées par les services publics municipaux et de procéder à tous les actes de délimitation des propriétés communales ;</w:t>
      </w:r>
    </w:p>
    <w:p w14:paraId="06FB06F1" w14:textId="77777777" w:rsidR="0071259F" w:rsidRDefault="0071259F" w:rsidP="0071259F">
      <w:pPr>
        <w:pStyle w:val="Standard"/>
        <w:jc w:val="both"/>
        <w:rPr>
          <w:rFonts w:ascii="Arial Nova" w:hAnsi="Arial Nova"/>
        </w:rPr>
      </w:pPr>
    </w:p>
    <w:p w14:paraId="7FBF410D" w14:textId="2B951623" w:rsidR="00D72E9D" w:rsidRPr="0071259F" w:rsidRDefault="00D72E9D" w:rsidP="0071259F">
      <w:pPr>
        <w:pStyle w:val="Standard"/>
        <w:jc w:val="both"/>
        <w:rPr>
          <w:rFonts w:ascii="Arial Nova" w:hAnsi="Arial Nova"/>
        </w:rPr>
      </w:pPr>
      <w:r>
        <w:rPr>
          <w:rFonts w:ascii="Arial Nova" w:hAnsi="Arial Nova"/>
        </w:rPr>
        <w:t>3° De procéder, dans les limites fixées par le Conseil Municipal, à la réalisation des emprunts destinés au financement des investissements prévus par le budget, et aux opération financières utiles à la gestion des emprunts, y compris les opérations de couvertures des risques de taux et de change ainsi que de prendre les décisions mentionnées au III de l’article L 1618.2 et au</w:t>
      </w:r>
      <w:r w:rsidR="00D806A4">
        <w:rPr>
          <w:rFonts w:ascii="Arial Nova" w:hAnsi="Arial Nova"/>
        </w:rPr>
        <w:t xml:space="preserve"> article L 2221.5.1, sous réserve des dispositions de ce même article, et de passer à cet effet les actes nécessaires d’un montant maximal de 150 000 € ;</w:t>
      </w:r>
    </w:p>
    <w:p w14:paraId="00851CF9" w14:textId="77777777" w:rsidR="0071259F" w:rsidRPr="0071259F" w:rsidRDefault="0071259F" w:rsidP="0071259F">
      <w:pPr>
        <w:pStyle w:val="Standard"/>
        <w:jc w:val="both"/>
        <w:rPr>
          <w:rFonts w:ascii="Arial Nova" w:hAnsi="Arial Nova"/>
        </w:rPr>
      </w:pPr>
    </w:p>
    <w:p w14:paraId="0DB5248C" w14:textId="77777777" w:rsidR="0071259F" w:rsidRPr="0071259F" w:rsidRDefault="0071259F" w:rsidP="0071259F">
      <w:pPr>
        <w:pStyle w:val="Standard"/>
        <w:jc w:val="both"/>
        <w:rPr>
          <w:rFonts w:ascii="Arial Nova" w:hAnsi="Arial Nova"/>
        </w:rPr>
      </w:pPr>
      <w:r w:rsidRPr="0071259F">
        <w:rPr>
          <w:rFonts w:ascii="Arial Nova" w:hAnsi="Arial Nova"/>
        </w:rPr>
        <w:t>4° De prendre toute décision concernant la préparation, la passation, l'exécution et le règlement des marchés et des accords-cadres ainsi que toute décision concernant leurs avenants, lorsque les crédits sont inscrits au budget ;</w:t>
      </w:r>
    </w:p>
    <w:p w14:paraId="7947C927" w14:textId="77777777" w:rsidR="0071259F" w:rsidRPr="0071259F" w:rsidRDefault="0071259F" w:rsidP="0071259F">
      <w:pPr>
        <w:pStyle w:val="Standard"/>
        <w:jc w:val="both"/>
        <w:rPr>
          <w:rFonts w:ascii="Arial Nova" w:hAnsi="Arial Nova"/>
        </w:rPr>
      </w:pPr>
    </w:p>
    <w:p w14:paraId="51FCCEA5" w14:textId="77777777" w:rsidR="0071259F" w:rsidRPr="0071259F" w:rsidRDefault="0071259F" w:rsidP="0071259F">
      <w:pPr>
        <w:pStyle w:val="Standard"/>
        <w:jc w:val="both"/>
        <w:rPr>
          <w:rFonts w:ascii="Arial Nova" w:hAnsi="Arial Nova"/>
        </w:rPr>
      </w:pPr>
      <w:r w:rsidRPr="0071259F">
        <w:rPr>
          <w:rFonts w:ascii="Arial Nova" w:hAnsi="Arial Nova"/>
        </w:rPr>
        <w:t>5° De décider de la conclusion et de la révision du louage de choses pour une durée n'excédant pas douze ans ;</w:t>
      </w:r>
    </w:p>
    <w:p w14:paraId="6A9080B5" w14:textId="77777777" w:rsidR="0071259F" w:rsidRPr="0071259F" w:rsidRDefault="0071259F" w:rsidP="0071259F">
      <w:pPr>
        <w:pStyle w:val="Standard"/>
        <w:jc w:val="both"/>
        <w:rPr>
          <w:rFonts w:ascii="Arial Nova" w:hAnsi="Arial Nova"/>
        </w:rPr>
      </w:pPr>
    </w:p>
    <w:p w14:paraId="44A687C1" w14:textId="77777777" w:rsidR="0071259F" w:rsidRPr="0071259F" w:rsidRDefault="0071259F" w:rsidP="0071259F">
      <w:pPr>
        <w:pStyle w:val="Standard"/>
        <w:jc w:val="both"/>
        <w:rPr>
          <w:rFonts w:ascii="Arial Nova" w:hAnsi="Arial Nova"/>
        </w:rPr>
      </w:pPr>
      <w:r w:rsidRPr="0071259F">
        <w:rPr>
          <w:rFonts w:ascii="Arial Nova" w:hAnsi="Arial Nova"/>
        </w:rPr>
        <w:t>6° De passer les contrats d'assurance ainsi que d'accepter les indemnités de sinistre y afférentes ;</w:t>
      </w:r>
    </w:p>
    <w:p w14:paraId="43B2D573" w14:textId="77777777" w:rsidR="0071259F" w:rsidRPr="0071259F" w:rsidRDefault="0071259F" w:rsidP="0071259F">
      <w:pPr>
        <w:pStyle w:val="Standard"/>
        <w:jc w:val="both"/>
        <w:rPr>
          <w:rFonts w:ascii="Arial Nova" w:hAnsi="Arial Nova"/>
        </w:rPr>
      </w:pPr>
    </w:p>
    <w:p w14:paraId="3EB36A8E" w14:textId="77777777" w:rsidR="0071259F" w:rsidRPr="0071259F" w:rsidRDefault="0071259F" w:rsidP="0071259F">
      <w:pPr>
        <w:pStyle w:val="Standard"/>
        <w:jc w:val="both"/>
        <w:rPr>
          <w:rFonts w:ascii="Arial Nova" w:hAnsi="Arial Nova"/>
        </w:rPr>
      </w:pPr>
      <w:r w:rsidRPr="0071259F">
        <w:rPr>
          <w:rFonts w:ascii="Arial Nova" w:hAnsi="Arial Nova"/>
        </w:rPr>
        <w:t>7° De créer, modifier ou supprimer les régies comptables nécessaires au fonctionnement des services municipaux ;</w:t>
      </w:r>
    </w:p>
    <w:p w14:paraId="040B91E5" w14:textId="77777777" w:rsidR="0071259F" w:rsidRPr="0071259F" w:rsidRDefault="0071259F" w:rsidP="0071259F">
      <w:pPr>
        <w:pStyle w:val="Standard"/>
        <w:jc w:val="both"/>
        <w:rPr>
          <w:rFonts w:ascii="Arial Nova" w:hAnsi="Arial Nova"/>
        </w:rPr>
      </w:pPr>
    </w:p>
    <w:p w14:paraId="4AE8BC88" w14:textId="77777777" w:rsidR="0071259F" w:rsidRPr="0071259F" w:rsidRDefault="0071259F" w:rsidP="0071259F">
      <w:pPr>
        <w:pStyle w:val="Standard"/>
        <w:jc w:val="both"/>
        <w:rPr>
          <w:rFonts w:ascii="Arial Nova" w:hAnsi="Arial Nova"/>
        </w:rPr>
      </w:pPr>
      <w:r w:rsidRPr="0071259F">
        <w:rPr>
          <w:rFonts w:ascii="Arial Nova" w:hAnsi="Arial Nova"/>
        </w:rPr>
        <w:t>8° De prononcer la délivrance et la reprise des concessions dans les cimetières ;</w:t>
      </w:r>
    </w:p>
    <w:p w14:paraId="5D958C0A" w14:textId="77777777" w:rsidR="0071259F" w:rsidRPr="0071259F" w:rsidRDefault="0071259F" w:rsidP="0071259F">
      <w:pPr>
        <w:pStyle w:val="Standard"/>
        <w:jc w:val="both"/>
        <w:rPr>
          <w:rFonts w:ascii="Arial Nova" w:hAnsi="Arial Nova"/>
        </w:rPr>
      </w:pPr>
    </w:p>
    <w:p w14:paraId="4D2A4548" w14:textId="77777777" w:rsidR="0071259F" w:rsidRPr="0071259F" w:rsidRDefault="0071259F" w:rsidP="0071259F">
      <w:pPr>
        <w:pStyle w:val="Standard"/>
        <w:jc w:val="both"/>
        <w:rPr>
          <w:rFonts w:ascii="Arial Nova" w:hAnsi="Arial Nova"/>
        </w:rPr>
      </w:pPr>
      <w:r w:rsidRPr="0071259F">
        <w:rPr>
          <w:rFonts w:ascii="Arial Nova" w:hAnsi="Arial Nova"/>
        </w:rPr>
        <w:t>9° D'accepter les dons et legs qui ne sont grevés ni de conditions ni de charges ;</w:t>
      </w:r>
    </w:p>
    <w:p w14:paraId="69B0B957" w14:textId="77777777" w:rsidR="0071259F" w:rsidRPr="0071259F" w:rsidRDefault="0071259F" w:rsidP="0071259F">
      <w:pPr>
        <w:pStyle w:val="Standard"/>
        <w:jc w:val="both"/>
        <w:rPr>
          <w:rFonts w:ascii="Arial Nova" w:hAnsi="Arial Nova"/>
        </w:rPr>
      </w:pPr>
    </w:p>
    <w:p w14:paraId="3BC324CF" w14:textId="77777777" w:rsidR="0071259F" w:rsidRPr="0071259F" w:rsidRDefault="0071259F" w:rsidP="0071259F">
      <w:pPr>
        <w:pStyle w:val="Standard"/>
        <w:jc w:val="both"/>
        <w:rPr>
          <w:rFonts w:ascii="Arial Nova" w:hAnsi="Arial Nova"/>
        </w:rPr>
      </w:pPr>
      <w:r w:rsidRPr="0071259F">
        <w:rPr>
          <w:rFonts w:ascii="Arial Nova" w:hAnsi="Arial Nova"/>
        </w:rPr>
        <w:t>10° De décider l'aliénation de gré à gré de biens mobiliers jusqu'à 4 600 euros ;</w:t>
      </w:r>
    </w:p>
    <w:p w14:paraId="4867E9BF" w14:textId="77777777" w:rsidR="0071259F" w:rsidRPr="0071259F" w:rsidRDefault="0071259F" w:rsidP="0071259F">
      <w:pPr>
        <w:pStyle w:val="Standard"/>
        <w:jc w:val="both"/>
        <w:rPr>
          <w:rFonts w:ascii="Arial Nova" w:hAnsi="Arial Nova"/>
        </w:rPr>
      </w:pPr>
    </w:p>
    <w:p w14:paraId="557F2857" w14:textId="77777777" w:rsidR="0071259F" w:rsidRPr="0071259F" w:rsidRDefault="0071259F" w:rsidP="0071259F">
      <w:pPr>
        <w:pStyle w:val="Standard"/>
        <w:jc w:val="both"/>
        <w:rPr>
          <w:rFonts w:ascii="Arial Nova" w:hAnsi="Arial Nova"/>
        </w:rPr>
      </w:pPr>
      <w:r w:rsidRPr="0071259F">
        <w:rPr>
          <w:rFonts w:ascii="Arial Nova" w:hAnsi="Arial Nova"/>
        </w:rPr>
        <w:t>11° De fixer les rémunérations et de régler les frais et honoraires des avocats, notaires, huissiers de justice et experts ;</w:t>
      </w:r>
    </w:p>
    <w:p w14:paraId="0A3B7749" w14:textId="77777777" w:rsidR="0071259F" w:rsidRPr="0071259F" w:rsidRDefault="0071259F" w:rsidP="0071259F">
      <w:pPr>
        <w:pStyle w:val="Standard"/>
        <w:jc w:val="both"/>
        <w:rPr>
          <w:rFonts w:ascii="Arial Nova" w:hAnsi="Arial Nova"/>
        </w:rPr>
      </w:pPr>
    </w:p>
    <w:p w14:paraId="265BF1A8" w14:textId="77777777" w:rsidR="0071259F" w:rsidRPr="0071259F" w:rsidRDefault="0071259F" w:rsidP="0071259F">
      <w:pPr>
        <w:pStyle w:val="Standard"/>
        <w:jc w:val="both"/>
        <w:rPr>
          <w:rFonts w:ascii="Arial Nova" w:hAnsi="Arial Nova"/>
        </w:rPr>
      </w:pPr>
      <w:r w:rsidRPr="0071259F">
        <w:rPr>
          <w:rFonts w:ascii="Arial Nova" w:hAnsi="Arial Nova"/>
        </w:rPr>
        <w:t>12° De fixer, dans les limites de l'estimation des services fiscaux (domaines), le montant des offres de la commune à notifier aux expropriés et de répondre à leurs demandes ;</w:t>
      </w:r>
    </w:p>
    <w:p w14:paraId="5196D112" w14:textId="77777777" w:rsidR="0071259F" w:rsidRPr="0071259F" w:rsidRDefault="0071259F" w:rsidP="0071259F">
      <w:pPr>
        <w:pStyle w:val="Standard"/>
        <w:jc w:val="both"/>
        <w:rPr>
          <w:rFonts w:ascii="Arial Nova" w:hAnsi="Arial Nova"/>
        </w:rPr>
      </w:pPr>
    </w:p>
    <w:p w14:paraId="21DF70C3" w14:textId="77777777" w:rsidR="0071259F" w:rsidRDefault="0071259F" w:rsidP="0071259F">
      <w:pPr>
        <w:pStyle w:val="Standard"/>
        <w:jc w:val="both"/>
        <w:rPr>
          <w:rFonts w:ascii="Arial Nova" w:hAnsi="Arial Nova"/>
        </w:rPr>
      </w:pPr>
      <w:r w:rsidRPr="0071259F">
        <w:rPr>
          <w:rFonts w:ascii="Arial Nova" w:hAnsi="Arial Nova"/>
        </w:rPr>
        <w:t>14° De fixer les reprises d'alignement en application d'un document d'urbanisme ;</w:t>
      </w:r>
    </w:p>
    <w:p w14:paraId="50C55776" w14:textId="77777777" w:rsidR="00D806A4" w:rsidRDefault="00D806A4" w:rsidP="0071259F">
      <w:pPr>
        <w:pStyle w:val="Standard"/>
        <w:jc w:val="both"/>
        <w:rPr>
          <w:rFonts w:ascii="Arial Nova" w:hAnsi="Arial Nova"/>
        </w:rPr>
      </w:pPr>
    </w:p>
    <w:p w14:paraId="011799E4" w14:textId="127436D6" w:rsidR="00D806A4" w:rsidRDefault="00D806A4" w:rsidP="0071259F">
      <w:pPr>
        <w:pStyle w:val="Standard"/>
        <w:jc w:val="both"/>
        <w:rPr>
          <w:rFonts w:ascii="Arial Nova" w:hAnsi="Arial Nova"/>
        </w:rPr>
      </w:pPr>
      <w:r>
        <w:rPr>
          <w:rFonts w:ascii="Arial Nova" w:hAnsi="Arial Nova"/>
        </w:rPr>
        <w:t>15° D’exercer, au nom de la Commune, les droits de préemption définis par le code de l’urbanisme, que la commune en soit titulaire ou délégataire, de déléguer l’exercice de ces droits à l’occasion de l’aliénation d’un bien selon les dispositions prévues aux articles L 211.2 à L.211.2.3 ou au premier alinéa de l’article L 213.3 de ce même code dans les conditions que fixe le conseil municipal pour un montant maximal de 100 000 €uros ;</w:t>
      </w:r>
    </w:p>
    <w:p w14:paraId="1B82B8DE" w14:textId="77777777" w:rsidR="00D806A4" w:rsidRDefault="00D806A4" w:rsidP="0071259F">
      <w:pPr>
        <w:pStyle w:val="Standard"/>
        <w:jc w:val="both"/>
        <w:rPr>
          <w:rFonts w:ascii="Arial Nova" w:hAnsi="Arial Nova"/>
        </w:rPr>
      </w:pPr>
    </w:p>
    <w:p w14:paraId="3159E9F0" w14:textId="1A55CB53" w:rsidR="00D806A4" w:rsidRDefault="00D806A4" w:rsidP="0071259F">
      <w:pPr>
        <w:pStyle w:val="Standard"/>
        <w:jc w:val="both"/>
        <w:rPr>
          <w:rFonts w:ascii="Arial Nova" w:hAnsi="Arial Nova"/>
        </w:rPr>
      </w:pPr>
      <w:r>
        <w:rPr>
          <w:rFonts w:ascii="Arial Nova" w:hAnsi="Arial Nova"/>
        </w:rPr>
        <w:t xml:space="preserve">16° D’intenter au nom de la Commune les actions en justice ou de défendre la Commune dans les actions intentées contre elle, dans les cas définis par le Conseil Municipal, et de transiger avec les tiers dans la limite de 1000 € (seuil pour les communes de moins de 50 000 habitants) dans le cadre des actions liées à l’utilisation </w:t>
      </w:r>
      <w:r>
        <w:rPr>
          <w:rFonts w:ascii="Arial Nova" w:hAnsi="Arial Nova"/>
        </w:rPr>
        <w:lastRenderedPageBreak/>
        <w:t>du domaine public, la mise en danger des personnes ou des biens, le non-respect des règles d’environnement, la salubrité publique ;</w:t>
      </w:r>
    </w:p>
    <w:p w14:paraId="5C4C5647" w14:textId="77777777" w:rsidR="00D806A4" w:rsidRDefault="00D806A4" w:rsidP="0071259F">
      <w:pPr>
        <w:pStyle w:val="Standard"/>
        <w:jc w:val="both"/>
        <w:rPr>
          <w:rFonts w:ascii="Arial Nova" w:hAnsi="Arial Nova"/>
        </w:rPr>
      </w:pPr>
    </w:p>
    <w:p w14:paraId="6E86320E" w14:textId="7A6E357F" w:rsidR="00D806A4" w:rsidRPr="0071259F" w:rsidRDefault="00D806A4" w:rsidP="0071259F">
      <w:pPr>
        <w:pStyle w:val="Standard"/>
        <w:jc w:val="both"/>
        <w:rPr>
          <w:rFonts w:ascii="Arial Nova" w:hAnsi="Arial Nova"/>
        </w:rPr>
      </w:pPr>
      <w:r>
        <w:rPr>
          <w:rFonts w:ascii="Arial Nova" w:hAnsi="Arial Nova"/>
        </w:rPr>
        <w:t>17° De régler les conséquences dommageables des accidents dans lesquels sont impliqués les véhicules ou matériel municipaux dans la limite fixée par le Conseil Municipal à 3 000 €uros (hors prise en charge de l’assurance) ;</w:t>
      </w:r>
    </w:p>
    <w:p w14:paraId="192F635C" w14:textId="77777777" w:rsidR="0071259F" w:rsidRPr="0071259F" w:rsidRDefault="0071259F" w:rsidP="0071259F">
      <w:pPr>
        <w:pStyle w:val="Standard"/>
        <w:jc w:val="both"/>
        <w:rPr>
          <w:rFonts w:ascii="Arial Nova" w:hAnsi="Arial Nova"/>
        </w:rPr>
      </w:pPr>
    </w:p>
    <w:p w14:paraId="4A03776B" w14:textId="77777777" w:rsidR="0071259F" w:rsidRPr="0071259F" w:rsidRDefault="0071259F" w:rsidP="0071259F">
      <w:pPr>
        <w:pStyle w:val="Standard"/>
        <w:jc w:val="both"/>
        <w:rPr>
          <w:rFonts w:ascii="Arial Nova" w:hAnsi="Arial Nova"/>
        </w:rPr>
      </w:pPr>
      <w:r w:rsidRPr="0071259F">
        <w:rPr>
          <w:rFonts w:ascii="Arial Nova" w:hAnsi="Arial Nova"/>
        </w:rPr>
        <w:t>18° De donner, en application de l'article L. 324-1 du code de l'urbanisme, l'avis de la commune préalablement aux opérations menées par un établissement public foncier local ;</w:t>
      </w:r>
    </w:p>
    <w:p w14:paraId="02092A27" w14:textId="77777777" w:rsidR="0071259F" w:rsidRPr="0071259F" w:rsidRDefault="0071259F" w:rsidP="0071259F">
      <w:pPr>
        <w:pStyle w:val="Standard"/>
        <w:jc w:val="both"/>
        <w:rPr>
          <w:rFonts w:ascii="Arial Nova" w:hAnsi="Arial Nova"/>
        </w:rPr>
      </w:pPr>
    </w:p>
    <w:p w14:paraId="6637E9D5" w14:textId="058BB8ED" w:rsidR="0071259F" w:rsidRPr="0071259F" w:rsidRDefault="0071259F" w:rsidP="0071259F">
      <w:pPr>
        <w:pStyle w:val="Standard"/>
        <w:jc w:val="both"/>
        <w:rPr>
          <w:rFonts w:ascii="Arial Nova" w:hAnsi="Arial Nova"/>
        </w:rPr>
      </w:pPr>
      <w:r w:rsidRPr="0071259F">
        <w:rPr>
          <w:rFonts w:ascii="Arial Nova" w:hAnsi="Arial Nova"/>
        </w:rPr>
        <w:t>19° De signer la convention prévue par l'avant-dernier alinéa de l'article L. 311-4 du code de l'urbanisme précisant les conditions dans lesquelles un constructeur participe au coût d'équipement d'une zone d'aménagement concerté et de signer la convention prévue par le troisième alinéa de l'article L. 332-11-2 du même code, dans sa rédaction antérieure à la loi n° 2014-1655 du 29 décembre 2014 de finances rectificative pour 2014, précisant les conditions dans lesquelles un propriétaire peut verser la participation pour voirie et réseaux ;</w:t>
      </w:r>
    </w:p>
    <w:p w14:paraId="0A31AB12" w14:textId="77777777" w:rsidR="0071259F" w:rsidRPr="0071259F" w:rsidRDefault="0071259F" w:rsidP="0071259F">
      <w:pPr>
        <w:pStyle w:val="Standard"/>
        <w:jc w:val="both"/>
        <w:rPr>
          <w:rFonts w:ascii="Arial Nova" w:hAnsi="Arial Nova"/>
        </w:rPr>
      </w:pPr>
    </w:p>
    <w:p w14:paraId="2E7C7595" w14:textId="77777777" w:rsidR="0071259F" w:rsidRDefault="0071259F" w:rsidP="0071259F">
      <w:pPr>
        <w:pStyle w:val="Standard"/>
        <w:jc w:val="both"/>
        <w:rPr>
          <w:rFonts w:ascii="Arial Nova" w:hAnsi="Arial Nova"/>
        </w:rPr>
      </w:pPr>
      <w:r w:rsidRPr="0071259F">
        <w:rPr>
          <w:rFonts w:ascii="Arial Nova" w:hAnsi="Arial Nova"/>
        </w:rPr>
        <w:t>24° D'autoriser, au nom de la commune, le renouvellement de l'adhésion aux associations dont elle est membre ;</w:t>
      </w:r>
    </w:p>
    <w:p w14:paraId="6D118F6F" w14:textId="77777777" w:rsidR="0044390E" w:rsidRDefault="0044390E" w:rsidP="0071259F">
      <w:pPr>
        <w:pStyle w:val="Standard"/>
        <w:jc w:val="both"/>
        <w:rPr>
          <w:rFonts w:ascii="Arial Nova" w:hAnsi="Arial Nova"/>
        </w:rPr>
      </w:pPr>
    </w:p>
    <w:p w14:paraId="240B3C47" w14:textId="43B94F5A" w:rsidR="0044390E" w:rsidRDefault="0044390E" w:rsidP="0071259F">
      <w:pPr>
        <w:pStyle w:val="Standard"/>
        <w:jc w:val="both"/>
        <w:rPr>
          <w:rFonts w:ascii="Arial Nova" w:hAnsi="Arial Nova"/>
        </w:rPr>
      </w:pPr>
      <w:r>
        <w:rPr>
          <w:rFonts w:ascii="Arial Nova" w:hAnsi="Arial Nova"/>
        </w:rPr>
        <w:t>26° De demander à tout organisme financeur, dans les conditions fixées par le conseil municipal, l’attribution de subvention dans un montant maximal de 20 000 €uros ;</w:t>
      </w:r>
    </w:p>
    <w:p w14:paraId="4643613B" w14:textId="77777777" w:rsidR="0044390E" w:rsidRDefault="0044390E" w:rsidP="0071259F">
      <w:pPr>
        <w:pStyle w:val="Standard"/>
        <w:jc w:val="both"/>
        <w:rPr>
          <w:rFonts w:ascii="Arial Nova" w:hAnsi="Arial Nova"/>
        </w:rPr>
      </w:pPr>
    </w:p>
    <w:p w14:paraId="72192CBB" w14:textId="178E3BA5" w:rsidR="0044390E" w:rsidRPr="0071259F" w:rsidRDefault="0044390E" w:rsidP="0071259F">
      <w:pPr>
        <w:pStyle w:val="Standard"/>
        <w:jc w:val="both"/>
        <w:rPr>
          <w:rFonts w:ascii="Arial Nova" w:hAnsi="Arial Nova"/>
        </w:rPr>
      </w:pPr>
      <w:r>
        <w:rPr>
          <w:rFonts w:ascii="Arial Nova" w:hAnsi="Arial Nova"/>
        </w:rPr>
        <w:t>27° De procéder, dans les limites fixées par le Conseil Municipal, au dépôt des demandes d’autorisations d’urbanisme relatives à la démolition, à la transformation ou à l’édification des biens municipaux dans un montant maximal de travaux de 10 000 € ;</w:t>
      </w:r>
    </w:p>
    <w:p w14:paraId="5D3703F1" w14:textId="77777777" w:rsidR="0071259F" w:rsidRPr="0071259F" w:rsidRDefault="0071259F" w:rsidP="0071259F">
      <w:pPr>
        <w:pStyle w:val="Standard"/>
        <w:jc w:val="both"/>
        <w:rPr>
          <w:rFonts w:ascii="Arial Nova" w:hAnsi="Arial Nova"/>
        </w:rPr>
      </w:pPr>
    </w:p>
    <w:p w14:paraId="229F247F" w14:textId="77777777" w:rsidR="0071259F" w:rsidRPr="0071259F" w:rsidRDefault="0071259F" w:rsidP="0071259F">
      <w:pPr>
        <w:pStyle w:val="Standard"/>
        <w:jc w:val="both"/>
        <w:rPr>
          <w:rFonts w:ascii="Arial Nova" w:hAnsi="Arial Nova"/>
        </w:rPr>
      </w:pPr>
      <w:r w:rsidRPr="0071259F">
        <w:rPr>
          <w:rFonts w:ascii="Arial Nova" w:hAnsi="Arial Nova"/>
        </w:rPr>
        <w:t>28° D'exercer, au nom de la commune, le droit prévu au I de l'article 10 de la loi n° 75-1351 du 31 décembre 1975 relative à la protection des occupants de locaux à usage d'habitation ;</w:t>
      </w:r>
    </w:p>
    <w:p w14:paraId="4E47DDD9" w14:textId="77777777" w:rsidR="0071259F" w:rsidRPr="0071259F" w:rsidRDefault="0071259F" w:rsidP="0071259F">
      <w:pPr>
        <w:pStyle w:val="Standard"/>
        <w:jc w:val="both"/>
        <w:rPr>
          <w:rFonts w:ascii="Arial Nova" w:hAnsi="Arial Nova"/>
        </w:rPr>
      </w:pPr>
    </w:p>
    <w:p w14:paraId="3616B323" w14:textId="77777777" w:rsidR="0071259F" w:rsidRPr="0071259F" w:rsidRDefault="0071259F" w:rsidP="0071259F">
      <w:pPr>
        <w:pStyle w:val="Standard"/>
        <w:jc w:val="both"/>
        <w:rPr>
          <w:rFonts w:ascii="Arial Nova" w:hAnsi="Arial Nova"/>
        </w:rPr>
      </w:pPr>
      <w:r w:rsidRPr="0071259F">
        <w:rPr>
          <w:rFonts w:ascii="Arial Nova" w:hAnsi="Arial Nova"/>
        </w:rPr>
        <w:t>29° D'ouvrir et d'organiser la participation du public par voie électronique prévue au I de l'article L. 123-19 du code de l'environnement ;</w:t>
      </w:r>
    </w:p>
    <w:p w14:paraId="1FE30F5F" w14:textId="77777777" w:rsidR="0071259F" w:rsidRPr="0071259F" w:rsidRDefault="0071259F" w:rsidP="0071259F">
      <w:pPr>
        <w:pStyle w:val="Standard"/>
        <w:jc w:val="both"/>
        <w:rPr>
          <w:rFonts w:ascii="Arial Nova" w:hAnsi="Arial Nova"/>
        </w:rPr>
      </w:pPr>
    </w:p>
    <w:p w14:paraId="7B7D7BEC" w14:textId="77777777" w:rsidR="0071259F" w:rsidRDefault="0071259F" w:rsidP="0071259F">
      <w:pPr>
        <w:pStyle w:val="Standard"/>
        <w:jc w:val="both"/>
        <w:rPr>
          <w:rFonts w:ascii="Arial Nova" w:hAnsi="Arial Nova"/>
        </w:rPr>
      </w:pPr>
    </w:p>
    <w:p w14:paraId="4765119E" w14:textId="77777777" w:rsidR="006F7BBD" w:rsidRDefault="006F7BBD" w:rsidP="0071259F">
      <w:pPr>
        <w:pStyle w:val="Standard"/>
        <w:jc w:val="both"/>
        <w:rPr>
          <w:rFonts w:ascii="Arial Nova" w:hAnsi="Arial Nova"/>
        </w:rPr>
      </w:pPr>
    </w:p>
    <w:p w14:paraId="121A470E" w14:textId="2154C3C8" w:rsidR="006F7BBD" w:rsidRPr="0044390E" w:rsidRDefault="006F7BBD" w:rsidP="006F7BBD">
      <w:pPr>
        <w:spacing w:after="0" w:line="240" w:lineRule="auto"/>
        <w:jc w:val="both"/>
        <w:rPr>
          <w:rFonts w:ascii="Arial Nova" w:hAnsi="Arial Nova"/>
          <w:b/>
          <w:bCs/>
          <w:sz w:val="24"/>
          <w:szCs w:val="24"/>
          <w:u w:val="single"/>
        </w:rPr>
      </w:pPr>
      <w:r w:rsidRPr="0044390E">
        <w:rPr>
          <w:rFonts w:ascii="Arial Nova" w:hAnsi="Arial Nova"/>
          <w:b/>
          <w:bCs/>
          <w:sz w:val="24"/>
          <w:szCs w:val="24"/>
          <w:u w:val="single"/>
        </w:rPr>
        <w:t>2 – DESIGNATION DES REPRESENTANTS AUX DIFFERENTES STRUCTURES ;</w:t>
      </w:r>
    </w:p>
    <w:p w14:paraId="40C4BD61" w14:textId="77777777" w:rsidR="006F7BBD" w:rsidRPr="0071259F" w:rsidRDefault="006F7BBD" w:rsidP="0071259F">
      <w:pPr>
        <w:pStyle w:val="Standard"/>
        <w:jc w:val="both"/>
        <w:rPr>
          <w:rFonts w:ascii="Arial Nova" w:hAnsi="Arial Nova"/>
        </w:rPr>
      </w:pPr>
    </w:p>
    <w:p w14:paraId="1807FFAD" w14:textId="4B1993C7" w:rsidR="0071259F" w:rsidRDefault="006F7BBD" w:rsidP="0071259F">
      <w:pPr>
        <w:pStyle w:val="Standard"/>
        <w:jc w:val="both"/>
        <w:rPr>
          <w:rFonts w:ascii="Arial Nova" w:hAnsi="Arial Nova"/>
        </w:rPr>
      </w:pPr>
      <w:r>
        <w:rPr>
          <w:rFonts w:ascii="Arial Nova" w:hAnsi="Arial Nova"/>
        </w:rPr>
        <w:t>Après en avoir délibéré, le Conseil Municipal désigne à l’unanimité les représentants de la Commune d’Essertaux qui siègeront aux différentes structures intercommunales :</w:t>
      </w:r>
    </w:p>
    <w:p w14:paraId="528B09FC" w14:textId="77777777" w:rsidR="006F7BBD" w:rsidRDefault="006F7BBD" w:rsidP="0071259F">
      <w:pPr>
        <w:pStyle w:val="Standard"/>
        <w:jc w:val="both"/>
        <w:rPr>
          <w:rFonts w:ascii="Arial Nova" w:hAnsi="Arial Nova"/>
        </w:rPr>
      </w:pPr>
    </w:p>
    <w:p w14:paraId="2A00B422" w14:textId="5338C765" w:rsidR="006F7BBD" w:rsidRDefault="006F7BBD" w:rsidP="0071259F">
      <w:pPr>
        <w:pStyle w:val="Standard"/>
        <w:jc w:val="both"/>
        <w:rPr>
          <w:rFonts w:ascii="Arial Nova" w:hAnsi="Arial Nova"/>
        </w:rPr>
      </w:pPr>
      <w:r>
        <w:rPr>
          <w:rFonts w:ascii="Arial Nova" w:hAnsi="Arial Nova"/>
        </w:rPr>
        <w:t>SYNDICAT INTERCOMMUNAL SCOLAIRE LE BOSQUEL :</w:t>
      </w:r>
    </w:p>
    <w:p w14:paraId="587D8F34" w14:textId="0990AD46" w:rsidR="006F7BBD" w:rsidRDefault="006F7BBD" w:rsidP="0071259F">
      <w:pPr>
        <w:pStyle w:val="Standard"/>
        <w:jc w:val="both"/>
        <w:rPr>
          <w:rFonts w:ascii="Arial Nova" w:hAnsi="Arial Nova"/>
        </w:rPr>
      </w:pPr>
      <w:r>
        <w:rPr>
          <w:rFonts w:ascii="Arial Nova" w:hAnsi="Arial Nova"/>
        </w:rPr>
        <w:t>2 membres titulaires :</w:t>
      </w:r>
      <w:r w:rsidR="0044390E">
        <w:rPr>
          <w:rFonts w:ascii="Arial Nova" w:hAnsi="Arial Nova"/>
        </w:rPr>
        <w:t xml:space="preserve"> Camille FESSART et Manuel BACHELLEZ</w:t>
      </w:r>
    </w:p>
    <w:p w14:paraId="7AB566C8" w14:textId="77777777" w:rsidR="006F7BBD" w:rsidRDefault="006F7BBD" w:rsidP="0071259F">
      <w:pPr>
        <w:pStyle w:val="Standard"/>
        <w:jc w:val="both"/>
        <w:rPr>
          <w:rFonts w:ascii="Arial Nova" w:hAnsi="Arial Nova"/>
        </w:rPr>
      </w:pPr>
    </w:p>
    <w:p w14:paraId="37A8AB04" w14:textId="12597B4D" w:rsidR="006F7BBD" w:rsidRDefault="006F7BBD" w:rsidP="0071259F">
      <w:pPr>
        <w:pStyle w:val="Standard"/>
        <w:jc w:val="both"/>
        <w:rPr>
          <w:rFonts w:ascii="Arial Nova" w:hAnsi="Arial Nova"/>
        </w:rPr>
      </w:pPr>
      <w:r>
        <w:rPr>
          <w:rFonts w:ascii="Arial Nova" w:hAnsi="Arial Nova"/>
        </w:rPr>
        <w:t>SYNDICAT INTERCOMMUNAL D’ALIMENTATION EN EAU POTABLE D’ORESMAUX :</w:t>
      </w:r>
    </w:p>
    <w:p w14:paraId="499D62DA" w14:textId="11FC8A18" w:rsidR="006F7BBD" w:rsidRDefault="006F7BBD" w:rsidP="0071259F">
      <w:pPr>
        <w:pStyle w:val="Standard"/>
        <w:jc w:val="both"/>
        <w:rPr>
          <w:rFonts w:ascii="Arial Nova" w:hAnsi="Arial Nova"/>
        </w:rPr>
      </w:pPr>
      <w:r>
        <w:rPr>
          <w:rFonts w:ascii="Arial Nova" w:hAnsi="Arial Nova"/>
        </w:rPr>
        <w:t xml:space="preserve">3 membres titulaires : Nathalie RAMET, </w:t>
      </w:r>
      <w:r w:rsidR="0044390E">
        <w:rPr>
          <w:rFonts w:ascii="Arial Nova" w:hAnsi="Arial Nova"/>
        </w:rPr>
        <w:t>Patrice VAN OOTEGHEM et Michel BOZO</w:t>
      </w:r>
    </w:p>
    <w:p w14:paraId="3C14E5A3" w14:textId="77777777" w:rsidR="006F7BBD" w:rsidRDefault="006F7BBD" w:rsidP="0071259F">
      <w:pPr>
        <w:pStyle w:val="Standard"/>
        <w:jc w:val="both"/>
        <w:rPr>
          <w:rFonts w:ascii="Arial Nova" w:hAnsi="Arial Nova"/>
        </w:rPr>
      </w:pPr>
    </w:p>
    <w:p w14:paraId="7143E94B" w14:textId="1897027F" w:rsidR="006F7BBD" w:rsidRDefault="006F7BBD" w:rsidP="0071259F">
      <w:pPr>
        <w:pStyle w:val="Standard"/>
        <w:jc w:val="both"/>
        <w:rPr>
          <w:rFonts w:ascii="Arial Nova" w:hAnsi="Arial Nova"/>
        </w:rPr>
      </w:pPr>
      <w:r>
        <w:rPr>
          <w:rFonts w:ascii="Arial Nova" w:hAnsi="Arial Nova"/>
        </w:rPr>
        <w:t>TERRITOIRES 80 (Fédération Energie de la Somme) :</w:t>
      </w:r>
    </w:p>
    <w:p w14:paraId="768E81A6" w14:textId="202EE53E" w:rsidR="006F7BBD" w:rsidRDefault="006F7BBD" w:rsidP="0071259F">
      <w:pPr>
        <w:pStyle w:val="Standard"/>
        <w:jc w:val="both"/>
        <w:rPr>
          <w:rFonts w:ascii="Arial Nova" w:hAnsi="Arial Nova"/>
        </w:rPr>
      </w:pPr>
      <w:r>
        <w:rPr>
          <w:rFonts w:ascii="Arial Nova" w:hAnsi="Arial Nova"/>
        </w:rPr>
        <w:lastRenderedPageBreak/>
        <w:t>2 membres titulaires : Jean DUBOIS</w:t>
      </w:r>
      <w:r w:rsidR="0044390E">
        <w:rPr>
          <w:rFonts w:ascii="Arial Nova" w:hAnsi="Arial Nova"/>
        </w:rPr>
        <w:t xml:space="preserve"> et Marc LEBRUN</w:t>
      </w:r>
    </w:p>
    <w:p w14:paraId="2F1490C9" w14:textId="77777777" w:rsidR="006F7BBD" w:rsidRDefault="006F7BBD" w:rsidP="0071259F">
      <w:pPr>
        <w:pStyle w:val="Standard"/>
        <w:jc w:val="both"/>
        <w:rPr>
          <w:rFonts w:ascii="Arial Nova" w:hAnsi="Arial Nova"/>
        </w:rPr>
      </w:pPr>
    </w:p>
    <w:p w14:paraId="6F0C3D3B" w14:textId="0E8CBC33" w:rsidR="006F7BBD" w:rsidRDefault="006F7BBD" w:rsidP="0071259F">
      <w:pPr>
        <w:pStyle w:val="Standard"/>
        <w:jc w:val="both"/>
        <w:rPr>
          <w:rFonts w:ascii="Arial Nova" w:hAnsi="Arial Nova"/>
        </w:rPr>
      </w:pPr>
      <w:r>
        <w:rPr>
          <w:rFonts w:ascii="Arial Nova" w:hAnsi="Arial Nova"/>
        </w:rPr>
        <w:t>SYNDICAT MIXTE AGEDI :</w:t>
      </w:r>
    </w:p>
    <w:p w14:paraId="0C14BFD3" w14:textId="767F1506" w:rsidR="006F7BBD" w:rsidRDefault="006F7BBD" w:rsidP="0071259F">
      <w:pPr>
        <w:pStyle w:val="Standard"/>
        <w:jc w:val="both"/>
        <w:rPr>
          <w:rFonts w:ascii="Arial Nova" w:hAnsi="Arial Nova"/>
        </w:rPr>
      </w:pPr>
      <w:r>
        <w:rPr>
          <w:rFonts w:ascii="Arial Nova" w:hAnsi="Arial Nova"/>
        </w:rPr>
        <w:t>1 membre titulaire : Jean DUBOIS</w:t>
      </w:r>
    </w:p>
    <w:p w14:paraId="07B9BF29" w14:textId="02F35CF8" w:rsidR="006F7BBD" w:rsidRDefault="006F7BBD" w:rsidP="0071259F">
      <w:pPr>
        <w:pStyle w:val="Standard"/>
        <w:jc w:val="both"/>
        <w:rPr>
          <w:rFonts w:ascii="Arial Nova" w:hAnsi="Arial Nova"/>
        </w:rPr>
      </w:pPr>
      <w:r>
        <w:rPr>
          <w:rFonts w:ascii="Arial Nova" w:hAnsi="Arial Nova"/>
        </w:rPr>
        <w:t>1 membre suppléant : Nathalie RAMET</w:t>
      </w:r>
    </w:p>
    <w:p w14:paraId="0E01134D" w14:textId="77777777" w:rsidR="007B03FC" w:rsidRDefault="007B03FC" w:rsidP="0071259F">
      <w:pPr>
        <w:pStyle w:val="Standard"/>
        <w:jc w:val="both"/>
        <w:rPr>
          <w:rFonts w:ascii="Arial Nova" w:hAnsi="Arial Nova"/>
        </w:rPr>
      </w:pPr>
    </w:p>
    <w:p w14:paraId="0243A82E" w14:textId="5DB6EF7A" w:rsidR="007B03FC" w:rsidRDefault="007B03FC" w:rsidP="0071259F">
      <w:pPr>
        <w:pStyle w:val="Standard"/>
        <w:jc w:val="both"/>
        <w:rPr>
          <w:rFonts w:ascii="Arial Nova" w:hAnsi="Arial Nova"/>
        </w:rPr>
      </w:pPr>
      <w:r>
        <w:rPr>
          <w:rFonts w:ascii="Arial Nova" w:hAnsi="Arial Nova"/>
        </w:rPr>
        <w:t>COMMISSION COMMUNALE DES IMPOTS DIRECTS :</w:t>
      </w:r>
    </w:p>
    <w:p w14:paraId="500C9534" w14:textId="77777777" w:rsidR="007B03FC" w:rsidRDefault="007B03FC" w:rsidP="0071259F">
      <w:pPr>
        <w:pStyle w:val="Standard"/>
        <w:jc w:val="both"/>
        <w:rPr>
          <w:rFonts w:ascii="Arial Nova" w:hAnsi="Arial Nova"/>
        </w:rPr>
      </w:pPr>
    </w:p>
    <w:p w14:paraId="50A8EB31" w14:textId="7C67362E" w:rsidR="007B03FC" w:rsidRDefault="007B03FC" w:rsidP="0071259F">
      <w:pPr>
        <w:pStyle w:val="Standard"/>
        <w:jc w:val="both"/>
        <w:rPr>
          <w:rFonts w:ascii="Arial Nova" w:hAnsi="Arial Nova"/>
        </w:rPr>
      </w:pPr>
      <w:r>
        <w:rPr>
          <w:rFonts w:ascii="Arial Nova" w:hAnsi="Arial Nova"/>
        </w:rPr>
        <w:t>La CCID est constituée dans les deux mois qui suivent l’élection du conseil municipal. Son rôle essentiel est l’évaluation des impôts directs locaux payés par les ménages (taxe foncière sur les propriétés bâties, taxe foncière sur les propriétés non bâties…) La CCID émet également un avis sur les réclamations contentieuses présentées aux services de la DGFIP (Direction Générale des Finances Publiques). Cette commission est présidée par le Maire (ou l’adjoint délégué) et elle est composée de 6 membres titulaires et 6 membres suppléants, désignés par le Directeur Départemental des Finances Publiques sur une liste dressé par le Conseil Municipal parmi les différentes catégories de contribuables de la Commune.</w:t>
      </w:r>
    </w:p>
    <w:p w14:paraId="0E1DC8DC" w14:textId="77777777" w:rsidR="007B03FC" w:rsidRDefault="007B03FC" w:rsidP="0071259F">
      <w:pPr>
        <w:pStyle w:val="Standard"/>
        <w:jc w:val="both"/>
        <w:rPr>
          <w:rFonts w:ascii="Arial Nova" w:hAnsi="Arial Nova"/>
        </w:rPr>
      </w:pPr>
    </w:p>
    <w:p w14:paraId="0E164B19" w14:textId="165BFCD8" w:rsidR="007B03FC" w:rsidRDefault="007B03FC" w:rsidP="0071259F">
      <w:pPr>
        <w:pStyle w:val="Standard"/>
        <w:jc w:val="both"/>
        <w:rPr>
          <w:rFonts w:ascii="Arial Nova" w:hAnsi="Arial Nova"/>
        </w:rPr>
      </w:pPr>
      <w:r>
        <w:rPr>
          <w:rFonts w:ascii="Arial Nova" w:hAnsi="Arial Nova"/>
        </w:rPr>
        <w:t>Le Conseil Municipal doit donc proposer 24 noms.</w:t>
      </w:r>
    </w:p>
    <w:p w14:paraId="279D101A" w14:textId="77777777" w:rsidR="007B03FC" w:rsidRDefault="007B03FC" w:rsidP="0071259F">
      <w:pPr>
        <w:pStyle w:val="Standard"/>
        <w:jc w:val="both"/>
        <w:rPr>
          <w:rFonts w:ascii="Arial Nova" w:hAnsi="Arial Nova"/>
        </w:rPr>
      </w:pPr>
    </w:p>
    <w:p w14:paraId="6B697809" w14:textId="7615C2B3" w:rsidR="007B03FC" w:rsidRDefault="007B03FC" w:rsidP="0071259F">
      <w:pPr>
        <w:pStyle w:val="Standard"/>
        <w:jc w:val="both"/>
        <w:rPr>
          <w:rFonts w:ascii="Arial Nova" w:hAnsi="Arial Nova"/>
        </w:rPr>
      </w:pPr>
      <w:r>
        <w:rPr>
          <w:rFonts w:ascii="Arial Nova" w:hAnsi="Arial Nova"/>
        </w:rPr>
        <w:t>Après en avoir délibéré, le Conseil Municipal, à l’unanimité, propose la liste suivante :</w:t>
      </w:r>
    </w:p>
    <w:p w14:paraId="67CF9AF0" w14:textId="77777777" w:rsidR="007B03FC" w:rsidRDefault="007B03FC" w:rsidP="0071259F">
      <w:pPr>
        <w:pStyle w:val="Standard"/>
        <w:jc w:val="both"/>
        <w:rPr>
          <w:rFonts w:ascii="Arial Nova" w:hAnsi="Arial Nova"/>
        </w:rPr>
      </w:pPr>
    </w:p>
    <w:p w14:paraId="6864CAFF" w14:textId="2686D30E" w:rsidR="007B03FC" w:rsidRDefault="007B03FC" w:rsidP="0071259F">
      <w:pPr>
        <w:pStyle w:val="Standard"/>
        <w:jc w:val="both"/>
        <w:rPr>
          <w:rFonts w:ascii="Arial Nova" w:hAnsi="Arial Nova"/>
        </w:rPr>
      </w:pPr>
      <w:r w:rsidRPr="00FB4078">
        <w:rPr>
          <w:rFonts w:ascii="Arial Nova" w:hAnsi="Arial Nova"/>
        </w:rPr>
        <w:t xml:space="preserve">Nathalie RAMET, </w:t>
      </w:r>
      <w:r>
        <w:rPr>
          <w:rFonts w:ascii="Arial Nova" w:hAnsi="Arial Nova"/>
        </w:rPr>
        <w:t>Patrice VAN OOTEGHEM, Anne GRAINE, Michel BOZO, Elodie BOCQUET, Manuel BACHELLEZ, Camille FESSART, Ludovic HERVY, Céline COURNIER, Marc LEBRUN</w:t>
      </w:r>
      <w:r w:rsidR="0044390E">
        <w:rPr>
          <w:rFonts w:ascii="Arial Nova" w:hAnsi="Arial Nova"/>
        </w:rPr>
        <w:t>, Olivier JARDE, Philippe JUSTIN, Hervé LEMAIRE, Anne LEMAIRE, Jean-Claude DESPLAINS, Alain ROUSSEL, Catherine STENSKIS, Alexandre PICART, Philippe PIOLE, Benjamin BAILLON, Jean-Claude BAILLIN, Cédric FORE, Thierry IVAIN et Laurent DUPUY.</w:t>
      </w:r>
    </w:p>
    <w:p w14:paraId="16B99F58" w14:textId="77777777" w:rsidR="00C4414F" w:rsidRDefault="00C4414F" w:rsidP="0071259F">
      <w:pPr>
        <w:pStyle w:val="Standard"/>
        <w:jc w:val="both"/>
        <w:rPr>
          <w:rFonts w:ascii="Arial Nova" w:hAnsi="Arial Nova"/>
        </w:rPr>
      </w:pPr>
    </w:p>
    <w:p w14:paraId="5099FB17" w14:textId="77777777" w:rsidR="00C4414F" w:rsidRPr="0071259F" w:rsidRDefault="00C4414F" w:rsidP="0071259F">
      <w:pPr>
        <w:pStyle w:val="Standard"/>
        <w:jc w:val="both"/>
        <w:rPr>
          <w:rFonts w:ascii="Arial Nova" w:hAnsi="Arial Nova"/>
        </w:rPr>
      </w:pPr>
    </w:p>
    <w:p w14:paraId="231F28F0" w14:textId="36DDCF3A" w:rsidR="00C4414F" w:rsidRPr="0044390E" w:rsidRDefault="00C4414F" w:rsidP="00C4414F">
      <w:pPr>
        <w:spacing w:after="0" w:line="240" w:lineRule="auto"/>
        <w:jc w:val="both"/>
        <w:rPr>
          <w:rFonts w:ascii="Arial Nova" w:hAnsi="Arial Nova"/>
          <w:b/>
          <w:bCs/>
          <w:sz w:val="24"/>
          <w:szCs w:val="24"/>
          <w:u w:val="single"/>
        </w:rPr>
      </w:pPr>
      <w:r w:rsidRPr="0044390E">
        <w:rPr>
          <w:rFonts w:ascii="Arial Nova" w:hAnsi="Arial Nova"/>
          <w:b/>
          <w:bCs/>
          <w:sz w:val="24"/>
          <w:szCs w:val="24"/>
          <w:u w:val="single"/>
        </w:rPr>
        <w:t>3 – COMPOSITION DES COMMISSIONS COMMUNALES :</w:t>
      </w:r>
    </w:p>
    <w:p w14:paraId="6871483B" w14:textId="77777777" w:rsidR="00C4414F" w:rsidRDefault="00C4414F" w:rsidP="00C4414F">
      <w:pPr>
        <w:spacing w:after="0" w:line="240" w:lineRule="auto"/>
        <w:jc w:val="both"/>
        <w:rPr>
          <w:rFonts w:ascii="Arial Nova" w:hAnsi="Arial Nova"/>
          <w:sz w:val="24"/>
          <w:szCs w:val="24"/>
        </w:rPr>
      </w:pPr>
    </w:p>
    <w:p w14:paraId="0B0C6268" w14:textId="25AB0E97" w:rsidR="00C4414F" w:rsidRDefault="0044390E" w:rsidP="00C4414F">
      <w:pPr>
        <w:spacing w:after="0" w:line="240" w:lineRule="auto"/>
        <w:jc w:val="both"/>
        <w:rPr>
          <w:rFonts w:ascii="Arial Nova" w:hAnsi="Arial Nova"/>
          <w:sz w:val="24"/>
          <w:szCs w:val="24"/>
        </w:rPr>
      </w:pPr>
      <w:r>
        <w:rPr>
          <w:rFonts w:ascii="Arial Nova" w:hAnsi="Arial Nova"/>
          <w:sz w:val="24"/>
          <w:szCs w:val="24"/>
          <w:u w:val="single"/>
        </w:rPr>
        <w:t xml:space="preserve">Commission des Finances : </w:t>
      </w:r>
      <w:r>
        <w:rPr>
          <w:rFonts w:ascii="Arial Nova" w:hAnsi="Arial Nova"/>
          <w:sz w:val="24"/>
          <w:szCs w:val="24"/>
        </w:rPr>
        <w:t>Jean DUBOIS, Nathalie RAMET, Patrice VAN OOTEGHEM, Michel BOZO et Elodie BOCQUET.</w:t>
      </w:r>
    </w:p>
    <w:p w14:paraId="093834EF" w14:textId="77777777" w:rsidR="0044390E" w:rsidRDefault="0044390E" w:rsidP="00C4414F">
      <w:pPr>
        <w:spacing w:after="0" w:line="240" w:lineRule="auto"/>
        <w:jc w:val="both"/>
        <w:rPr>
          <w:rFonts w:ascii="Arial Nova" w:hAnsi="Arial Nova"/>
          <w:sz w:val="24"/>
          <w:szCs w:val="24"/>
        </w:rPr>
      </w:pPr>
    </w:p>
    <w:p w14:paraId="398424BD" w14:textId="2FD3B965" w:rsidR="0044390E" w:rsidRDefault="0044390E" w:rsidP="00C4414F">
      <w:pPr>
        <w:spacing w:after="0" w:line="240" w:lineRule="auto"/>
        <w:jc w:val="both"/>
        <w:rPr>
          <w:rFonts w:ascii="Arial Nova" w:hAnsi="Arial Nova"/>
          <w:sz w:val="24"/>
          <w:szCs w:val="24"/>
        </w:rPr>
      </w:pPr>
      <w:r>
        <w:rPr>
          <w:rFonts w:ascii="Arial Nova" w:hAnsi="Arial Nova"/>
          <w:sz w:val="24"/>
          <w:szCs w:val="24"/>
          <w:u w:val="single"/>
        </w:rPr>
        <w:t>Commission bâtiments communaux :</w:t>
      </w:r>
      <w:r>
        <w:rPr>
          <w:rFonts w:ascii="Arial Nova" w:hAnsi="Arial Nova"/>
          <w:sz w:val="24"/>
          <w:szCs w:val="24"/>
        </w:rPr>
        <w:t xml:space="preserve"> Jean DUBOIS, Nathalie RAMET, Patrice VAN OOTEGHEM, Ludovic HERVY et Marc LEBRUN.</w:t>
      </w:r>
    </w:p>
    <w:p w14:paraId="7C8B4259" w14:textId="77777777" w:rsidR="0044390E" w:rsidRDefault="0044390E" w:rsidP="00C4414F">
      <w:pPr>
        <w:spacing w:after="0" w:line="240" w:lineRule="auto"/>
        <w:jc w:val="both"/>
        <w:rPr>
          <w:rFonts w:ascii="Arial Nova" w:hAnsi="Arial Nova"/>
          <w:sz w:val="24"/>
          <w:szCs w:val="24"/>
        </w:rPr>
      </w:pPr>
    </w:p>
    <w:p w14:paraId="30656D86" w14:textId="50D78B12" w:rsidR="0044390E" w:rsidRDefault="0044390E" w:rsidP="00C4414F">
      <w:pPr>
        <w:spacing w:after="0" w:line="240" w:lineRule="auto"/>
        <w:jc w:val="both"/>
        <w:rPr>
          <w:rFonts w:ascii="Arial Nova" w:hAnsi="Arial Nova"/>
          <w:sz w:val="24"/>
          <w:szCs w:val="24"/>
        </w:rPr>
      </w:pPr>
      <w:r>
        <w:rPr>
          <w:rFonts w:ascii="Arial Nova" w:hAnsi="Arial Nova"/>
          <w:sz w:val="24"/>
          <w:szCs w:val="24"/>
          <w:u w:val="single"/>
        </w:rPr>
        <w:t xml:space="preserve">Commission espaces verts, cimetière et chemins ruraux : </w:t>
      </w:r>
      <w:r>
        <w:rPr>
          <w:rFonts w:ascii="Arial Nova" w:hAnsi="Arial Nova"/>
          <w:sz w:val="24"/>
          <w:szCs w:val="24"/>
        </w:rPr>
        <w:t>Jean DUBOIS, Nathalie RAMET, Patrice VAN OOTEGHEM, Anne GRAINE, Camille FESSART et Ludovic HERVY.</w:t>
      </w:r>
    </w:p>
    <w:p w14:paraId="4560B9FA" w14:textId="77777777" w:rsidR="008E153F" w:rsidRDefault="008E153F" w:rsidP="00C4414F">
      <w:pPr>
        <w:spacing w:after="0" w:line="240" w:lineRule="auto"/>
        <w:jc w:val="both"/>
        <w:rPr>
          <w:rFonts w:ascii="Arial Nova" w:hAnsi="Arial Nova"/>
          <w:sz w:val="24"/>
          <w:szCs w:val="24"/>
        </w:rPr>
      </w:pPr>
    </w:p>
    <w:p w14:paraId="5E8B4247" w14:textId="30288444" w:rsidR="008E153F" w:rsidRDefault="008E153F" w:rsidP="00C4414F">
      <w:pPr>
        <w:spacing w:after="0" w:line="240" w:lineRule="auto"/>
        <w:jc w:val="both"/>
        <w:rPr>
          <w:rFonts w:ascii="Arial Nova" w:hAnsi="Arial Nova"/>
          <w:sz w:val="24"/>
          <w:szCs w:val="24"/>
        </w:rPr>
      </w:pPr>
      <w:r>
        <w:rPr>
          <w:rFonts w:ascii="Arial Nova" w:hAnsi="Arial Nova"/>
          <w:sz w:val="24"/>
          <w:szCs w:val="24"/>
          <w:u w:val="single"/>
        </w:rPr>
        <w:t>Commission communication informations :</w:t>
      </w:r>
      <w:r>
        <w:rPr>
          <w:rFonts w:ascii="Arial Nova" w:hAnsi="Arial Nova"/>
          <w:sz w:val="24"/>
          <w:szCs w:val="24"/>
        </w:rPr>
        <w:t xml:space="preserve"> Jean DUBOIS, Nathalie RAMET, Patrice VAN OOTEGHEM, Céline COURNIER et Manuel BACHELLEZ.</w:t>
      </w:r>
    </w:p>
    <w:p w14:paraId="688B3FC2" w14:textId="77777777" w:rsidR="000E41D9" w:rsidRDefault="000E41D9" w:rsidP="00C4414F">
      <w:pPr>
        <w:spacing w:after="0" w:line="240" w:lineRule="auto"/>
        <w:jc w:val="both"/>
        <w:rPr>
          <w:rFonts w:ascii="Arial Nova" w:hAnsi="Arial Nova"/>
          <w:sz w:val="24"/>
          <w:szCs w:val="24"/>
        </w:rPr>
      </w:pPr>
    </w:p>
    <w:p w14:paraId="11B90943" w14:textId="7D18D77D" w:rsidR="008E153F" w:rsidRPr="008E153F" w:rsidRDefault="008E153F" w:rsidP="00C4414F">
      <w:pPr>
        <w:spacing w:after="0" w:line="240" w:lineRule="auto"/>
        <w:jc w:val="both"/>
        <w:rPr>
          <w:rFonts w:ascii="Arial Nova" w:hAnsi="Arial Nova"/>
          <w:sz w:val="24"/>
          <w:szCs w:val="24"/>
        </w:rPr>
      </w:pPr>
      <w:r>
        <w:rPr>
          <w:rFonts w:ascii="Arial Nova" w:hAnsi="Arial Nova"/>
          <w:sz w:val="24"/>
          <w:szCs w:val="24"/>
          <w:u w:val="single"/>
        </w:rPr>
        <w:t>Foyer Rural : animations et loisirs</w:t>
      </w:r>
      <w:r>
        <w:rPr>
          <w:rFonts w:ascii="Arial Nova" w:hAnsi="Arial Nova"/>
          <w:sz w:val="24"/>
          <w:szCs w:val="24"/>
        </w:rPr>
        <w:t> : Jean DUBOIS, Nathalie RAMET, Patrice VAN OOTEGHEM, Anne GRAINE, Michel BOZO, Elodie BOCQUET, Manuel BACHELLEZ, Camille FESSART, Ludovic HERVY, Céline COURNIER et Marc LEBRUN.</w:t>
      </w:r>
    </w:p>
    <w:p w14:paraId="5CB73B95" w14:textId="77777777" w:rsidR="0044390E" w:rsidRDefault="0044390E" w:rsidP="00C4414F">
      <w:pPr>
        <w:spacing w:after="0" w:line="240" w:lineRule="auto"/>
        <w:jc w:val="both"/>
        <w:rPr>
          <w:rFonts w:ascii="Arial Nova" w:hAnsi="Arial Nova"/>
          <w:sz w:val="24"/>
          <w:szCs w:val="24"/>
        </w:rPr>
      </w:pPr>
    </w:p>
    <w:p w14:paraId="6A83AFF4" w14:textId="77777777" w:rsidR="000E41D9" w:rsidRDefault="000E41D9" w:rsidP="00C4414F">
      <w:pPr>
        <w:spacing w:after="0" w:line="240" w:lineRule="auto"/>
        <w:jc w:val="both"/>
        <w:rPr>
          <w:rFonts w:ascii="Arial Nova" w:hAnsi="Arial Nova"/>
          <w:sz w:val="24"/>
          <w:szCs w:val="24"/>
        </w:rPr>
      </w:pPr>
    </w:p>
    <w:p w14:paraId="46CEAADF" w14:textId="77777777" w:rsidR="0044390E" w:rsidRDefault="0044390E" w:rsidP="00C4414F">
      <w:pPr>
        <w:spacing w:after="0" w:line="240" w:lineRule="auto"/>
        <w:jc w:val="both"/>
        <w:rPr>
          <w:rFonts w:ascii="Arial Nova" w:hAnsi="Arial Nova"/>
          <w:sz w:val="24"/>
          <w:szCs w:val="24"/>
        </w:rPr>
      </w:pPr>
    </w:p>
    <w:p w14:paraId="18AD50FA" w14:textId="5C85BF28" w:rsidR="00C4414F" w:rsidRPr="008E153F" w:rsidRDefault="00C4414F" w:rsidP="00C4414F">
      <w:pPr>
        <w:spacing w:after="0" w:line="240" w:lineRule="auto"/>
        <w:jc w:val="both"/>
        <w:rPr>
          <w:rFonts w:ascii="Arial Nova" w:hAnsi="Arial Nova"/>
          <w:b/>
          <w:bCs/>
          <w:sz w:val="24"/>
          <w:szCs w:val="24"/>
          <w:u w:val="single"/>
        </w:rPr>
      </w:pPr>
      <w:r w:rsidRPr="008E153F">
        <w:rPr>
          <w:rFonts w:ascii="Arial Nova" w:hAnsi="Arial Nova"/>
          <w:b/>
          <w:bCs/>
          <w:sz w:val="24"/>
          <w:szCs w:val="24"/>
          <w:u w:val="single"/>
        </w:rPr>
        <w:t>4 – INDEMNITES DE FONCTIONS DU MAIRE ET DES ADJOINTS :</w:t>
      </w:r>
    </w:p>
    <w:p w14:paraId="25B82742" w14:textId="77777777" w:rsidR="00C4414F" w:rsidRDefault="00C4414F" w:rsidP="00C4414F">
      <w:pPr>
        <w:spacing w:after="0" w:line="240" w:lineRule="auto"/>
        <w:jc w:val="both"/>
        <w:rPr>
          <w:rFonts w:ascii="Arial Nova" w:hAnsi="Arial Nova"/>
          <w:sz w:val="24"/>
          <w:szCs w:val="24"/>
        </w:rPr>
      </w:pPr>
    </w:p>
    <w:p w14:paraId="793B4102" w14:textId="7DE16D23" w:rsidR="00C4414F" w:rsidRDefault="00C4414F" w:rsidP="00C4414F">
      <w:pPr>
        <w:spacing w:after="0" w:line="240" w:lineRule="auto"/>
        <w:jc w:val="both"/>
        <w:rPr>
          <w:rFonts w:ascii="Arial Nova" w:hAnsi="Arial Nova"/>
          <w:sz w:val="24"/>
          <w:szCs w:val="24"/>
        </w:rPr>
      </w:pPr>
      <w:r>
        <w:rPr>
          <w:rFonts w:ascii="Arial Nova" w:hAnsi="Arial Nova"/>
          <w:sz w:val="24"/>
          <w:szCs w:val="24"/>
        </w:rPr>
        <w:t>C</w:t>
      </w:r>
      <w:r w:rsidR="00F77759">
        <w:rPr>
          <w:rFonts w:ascii="Arial Nova" w:hAnsi="Arial Nova"/>
          <w:sz w:val="24"/>
          <w:szCs w:val="24"/>
        </w:rPr>
        <w:t>onformément aux articles L 2123.23, L 2123.24, L 2511.35 et L 2511.34 du Code Général des Collectivités Territoriales, les indemnités du Maire et des Adjoints sont calculées sur la base de l’indice brut 1027 sur lequel il est appliqué un pourcentage selon la population de la commune.</w:t>
      </w:r>
    </w:p>
    <w:p w14:paraId="4C018DCF" w14:textId="77777777" w:rsidR="00F77759" w:rsidRDefault="00F77759" w:rsidP="00C4414F">
      <w:pPr>
        <w:spacing w:after="0" w:line="240" w:lineRule="auto"/>
        <w:jc w:val="both"/>
        <w:rPr>
          <w:rFonts w:ascii="Arial Nova" w:hAnsi="Arial Nova"/>
          <w:sz w:val="24"/>
          <w:szCs w:val="24"/>
        </w:rPr>
      </w:pPr>
    </w:p>
    <w:p w14:paraId="023DEB40" w14:textId="6132C524" w:rsidR="00F77759" w:rsidRDefault="00F77759" w:rsidP="00C4414F">
      <w:pPr>
        <w:spacing w:after="0" w:line="240" w:lineRule="auto"/>
        <w:jc w:val="both"/>
        <w:rPr>
          <w:rFonts w:ascii="Arial Nova" w:hAnsi="Arial Nova"/>
          <w:sz w:val="24"/>
          <w:szCs w:val="24"/>
        </w:rPr>
      </w:pPr>
      <w:r>
        <w:rPr>
          <w:rFonts w:ascii="Arial Nova" w:hAnsi="Arial Nova"/>
          <w:sz w:val="24"/>
          <w:szCs w:val="24"/>
        </w:rPr>
        <w:t>Ainsi, le Conseil Municipal, décide, à l’unanimité, de fixer les indemnités de fonctions, conformément au CGCT de la manière suivante :</w:t>
      </w:r>
    </w:p>
    <w:p w14:paraId="3D9E76FB" w14:textId="77777777" w:rsidR="00F77759" w:rsidRDefault="00F77759" w:rsidP="00C4414F">
      <w:pPr>
        <w:spacing w:after="0" w:line="240" w:lineRule="auto"/>
        <w:jc w:val="both"/>
        <w:rPr>
          <w:rFonts w:ascii="Arial Nova" w:hAnsi="Arial Nova"/>
          <w:sz w:val="24"/>
          <w:szCs w:val="24"/>
        </w:rPr>
      </w:pPr>
    </w:p>
    <w:p w14:paraId="6361AFAB" w14:textId="2CDC67D9" w:rsidR="00F77759" w:rsidRDefault="00F77759" w:rsidP="00F77759">
      <w:pPr>
        <w:pStyle w:val="Paragraphedeliste"/>
        <w:numPr>
          <w:ilvl w:val="0"/>
          <w:numId w:val="1"/>
        </w:numPr>
        <w:spacing w:after="0" w:line="240" w:lineRule="auto"/>
        <w:jc w:val="both"/>
        <w:rPr>
          <w:rFonts w:ascii="Arial Nova" w:hAnsi="Arial Nova"/>
        </w:rPr>
      </w:pPr>
      <w:r>
        <w:rPr>
          <w:rFonts w:ascii="Arial Nova" w:hAnsi="Arial Nova"/>
        </w:rPr>
        <w:t>Indemnité du Maire : 28,1 % de l’indice brut 1027 ;</w:t>
      </w:r>
    </w:p>
    <w:p w14:paraId="010F58C3" w14:textId="4E74B9C4" w:rsidR="00F77759" w:rsidRDefault="00F77759" w:rsidP="00F77759">
      <w:pPr>
        <w:pStyle w:val="Paragraphedeliste"/>
        <w:numPr>
          <w:ilvl w:val="0"/>
          <w:numId w:val="1"/>
        </w:numPr>
        <w:spacing w:after="0" w:line="240" w:lineRule="auto"/>
        <w:jc w:val="both"/>
        <w:rPr>
          <w:rFonts w:ascii="Arial Nova" w:hAnsi="Arial Nova"/>
        </w:rPr>
      </w:pPr>
      <w:r>
        <w:rPr>
          <w:rFonts w:ascii="Arial Nova" w:hAnsi="Arial Nova"/>
        </w:rPr>
        <w:t>Indemnité de l’Adjoint : 10.89 % de l’indice brut 1027.</w:t>
      </w:r>
    </w:p>
    <w:p w14:paraId="71546DDF" w14:textId="77777777" w:rsidR="00F77759" w:rsidRDefault="00F77759" w:rsidP="00F77759">
      <w:pPr>
        <w:spacing w:after="0" w:line="240" w:lineRule="auto"/>
        <w:jc w:val="both"/>
        <w:rPr>
          <w:rFonts w:ascii="Arial Nova" w:hAnsi="Arial Nova"/>
        </w:rPr>
      </w:pPr>
    </w:p>
    <w:p w14:paraId="41A86796" w14:textId="77777777" w:rsidR="00F77759" w:rsidRPr="00F77759" w:rsidRDefault="00F77759" w:rsidP="00F77759">
      <w:pPr>
        <w:spacing w:after="0" w:line="240" w:lineRule="auto"/>
        <w:jc w:val="both"/>
        <w:rPr>
          <w:rFonts w:ascii="Arial Nova" w:hAnsi="Arial Nova"/>
        </w:rPr>
      </w:pPr>
    </w:p>
    <w:p w14:paraId="70BEE522" w14:textId="1F13E4D4" w:rsidR="00F77759" w:rsidRDefault="00F77759" w:rsidP="00F77759">
      <w:pPr>
        <w:spacing w:after="0" w:line="240" w:lineRule="auto"/>
        <w:jc w:val="both"/>
        <w:rPr>
          <w:rFonts w:ascii="Arial Nova" w:hAnsi="Arial Nova"/>
          <w:b/>
          <w:bCs/>
          <w:sz w:val="24"/>
          <w:szCs w:val="24"/>
          <w:u w:val="single"/>
        </w:rPr>
      </w:pPr>
      <w:r w:rsidRPr="008E153F">
        <w:rPr>
          <w:rFonts w:ascii="Arial Nova" w:hAnsi="Arial Nova"/>
          <w:b/>
          <w:bCs/>
          <w:sz w:val="24"/>
          <w:szCs w:val="24"/>
          <w:u w:val="single"/>
        </w:rPr>
        <w:t>5 – PROJET D’ACQUISITION IMMOBILIERE : EXERCICE DU DROIT DE PREEMPTION :</w:t>
      </w:r>
    </w:p>
    <w:p w14:paraId="205BFCCE" w14:textId="77777777" w:rsidR="008E153F" w:rsidRPr="008E153F" w:rsidRDefault="008E153F" w:rsidP="00F77759">
      <w:pPr>
        <w:spacing w:after="0" w:line="240" w:lineRule="auto"/>
        <w:jc w:val="both"/>
        <w:rPr>
          <w:rFonts w:ascii="Arial Nova" w:hAnsi="Arial Nova"/>
          <w:b/>
          <w:bCs/>
          <w:sz w:val="24"/>
          <w:szCs w:val="24"/>
          <w:u w:val="single"/>
        </w:rPr>
      </w:pPr>
    </w:p>
    <w:p w14:paraId="4B3062F2" w14:textId="0F6858A8" w:rsidR="008E153F" w:rsidRDefault="008E153F"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Pr>
          <w:rFonts w:ascii="Arial Nova" w:eastAsia="Lucida Sans" w:hAnsi="Arial Nova" w:cs="Lucida Sans"/>
          <w:color w:val="000000"/>
          <w:sz w:val="24"/>
          <w:szCs w:val="24"/>
          <w:lang w:eastAsia="fr-FR"/>
          <w14:ligatures w14:val="standardContextual"/>
        </w:rPr>
        <w:t>M. le Maire informe l’assemblée qu’il devient indispensable de créer un espace pour nos ateliers municipaux. L’an dernier une bande de terrain a été achetée à l’arrière du bâtiment actuel (ancien local des pompiers) et l’accès aux terrains constructibles à l’arrière de la Grande Rue. Toutefois ce terrain reste petit et le coût d’extension élevée. Une autre solution paraît plus adaptée.</w:t>
      </w:r>
    </w:p>
    <w:p w14:paraId="2386F13B" w14:textId="77777777" w:rsidR="008E153F" w:rsidRDefault="008E153F" w:rsidP="00DC5C19">
      <w:pPr>
        <w:spacing w:after="3" w:line="252" w:lineRule="auto"/>
        <w:ind w:left="-5" w:hanging="10"/>
        <w:rPr>
          <w:rFonts w:ascii="Arial Nova" w:eastAsia="Lucida Sans" w:hAnsi="Arial Nova" w:cs="Lucida Sans"/>
          <w:color w:val="000000"/>
          <w:sz w:val="24"/>
          <w:szCs w:val="24"/>
          <w:lang w:eastAsia="fr-FR"/>
          <w14:ligatures w14:val="standardContextual"/>
        </w:rPr>
      </w:pPr>
    </w:p>
    <w:p w14:paraId="24E8AAEE" w14:textId="1A50A998" w:rsid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M. le Maire informe l’assemblée qu’il a réceptionné en mairie la déclaration d’intention d’aliéner pour la propriété située à ESSERTAUX, cadastrée Section AC n°179. Dans le cadre de projet d’aménagement de nos ateliers municipaux, M. le Maire précise que le bâtiment est tout à fait adapté pour accueillir ce service</w:t>
      </w:r>
      <w:r>
        <w:rPr>
          <w:rFonts w:ascii="Arial Nova" w:eastAsia="Lucida Sans" w:hAnsi="Arial Nova" w:cs="Lucida Sans"/>
          <w:color w:val="000000"/>
          <w:sz w:val="24"/>
          <w:szCs w:val="24"/>
          <w:lang w:eastAsia="fr-FR"/>
          <w14:ligatures w14:val="standardContextual"/>
        </w:rPr>
        <w:t xml:space="preserve"> et propose au Conseil Municipal que la Commune exerce son droit de préemption urbain.</w:t>
      </w:r>
    </w:p>
    <w:p w14:paraId="7D3FEEDC" w14:textId="77777777" w:rsid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p>
    <w:p w14:paraId="678869DF" w14:textId="4E124D77" w:rsid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Pr>
          <w:rFonts w:ascii="Arial Nova" w:eastAsia="Lucida Sans" w:hAnsi="Arial Nova" w:cs="Lucida Sans"/>
          <w:color w:val="000000"/>
          <w:sz w:val="24"/>
          <w:szCs w:val="24"/>
          <w:lang w:eastAsia="fr-FR"/>
          <w14:ligatures w14:val="standardContextual"/>
        </w:rPr>
        <w:t>M. le Maire précise que ce bien immobilier est composé d’un hangar d’environ 120 m² destiné aux ateliers techniques municipaux et une maison de 45 m² destinée à la location après quelques travaux de rénovation. Ainsi, les loyers couvriraient en partie le remboursement de l’emprunt nécessaire au financement de cette acquisition.</w:t>
      </w:r>
    </w:p>
    <w:p w14:paraId="632B26EF"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p>
    <w:p w14:paraId="0CF235D2"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Le conseil municipal, à l’unanimité,</w:t>
      </w:r>
    </w:p>
    <w:p w14:paraId="43076619"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p>
    <w:p w14:paraId="0DE49863"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 xml:space="preserve">Vu le code de l’urbanisme et notamment ses articles L 210-1, L 211-1 et suivants, L </w:t>
      </w:r>
    </w:p>
    <w:p w14:paraId="15B6D680" w14:textId="77777777" w:rsidR="00DC5C19" w:rsidRPr="00DC5C19" w:rsidRDefault="00DC5C19" w:rsidP="00DC5C19">
      <w:pPr>
        <w:spacing w:after="3" w:line="252" w:lineRule="auto"/>
        <w:ind w:left="-5" w:right="41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 xml:space="preserve">213-1 et suivants, R 213-4 et suivants, R 211-1 et suivants, et L 300-1, Vu la délibération du conseil municipal du 05 Mai 2011 instituant un droit de préemption urbain sur le territoire de la commune d’ESSERTAUX, </w:t>
      </w:r>
    </w:p>
    <w:p w14:paraId="224F9962"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 xml:space="preserve">Vu la déclaration d’intention d’aliéner enregistrée en mairie sous le </w:t>
      </w:r>
    </w:p>
    <w:p w14:paraId="62BC16DF"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proofErr w:type="gramStart"/>
      <w:r w:rsidRPr="00DC5C19">
        <w:rPr>
          <w:rFonts w:ascii="Arial Nova" w:eastAsia="Lucida Sans" w:hAnsi="Arial Nova" w:cs="Lucida Sans"/>
          <w:color w:val="000000"/>
          <w:sz w:val="24"/>
          <w:szCs w:val="24"/>
          <w:lang w:eastAsia="fr-FR"/>
          <w14:ligatures w14:val="standardContextual"/>
        </w:rPr>
        <w:t>n</w:t>
      </w:r>
      <w:proofErr w:type="gramEnd"/>
      <w:r w:rsidRPr="00DC5C19">
        <w:rPr>
          <w:rFonts w:ascii="Arial Nova" w:eastAsia="Lucida Sans" w:hAnsi="Arial Nova" w:cs="Lucida Sans"/>
          <w:color w:val="000000"/>
          <w:sz w:val="24"/>
          <w:szCs w:val="24"/>
          <w:lang w:eastAsia="fr-FR"/>
          <w14:ligatures w14:val="standardContextual"/>
        </w:rPr>
        <w:t xml:space="preserve">° 8028526P0002, reçue le 17 Mars 2026, adressée par Maître BASSET Stéphane, notaire à AILLY LE HAUT CLOCHER en vue de la cession moyennant le prix de  </w:t>
      </w:r>
    </w:p>
    <w:p w14:paraId="64C653C8"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 xml:space="preserve">87 000 €, d’une propriété sise à ESSERTAUX, cadastrée section AC n°179, 7 Grande Rue, d’une superficie totale de 7 ares et 1 centiares, appartenant à Monsieur HAMOT Jean-Luc, </w:t>
      </w:r>
    </w:p>
    <w:p w14:paraId="278919A4"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lastRenderedPageBreak/>
        <w:t>Considérant que la Commune souhaite aménager des ateliers techniques municipaux indispensables au bon fonctionnement des services et que le bâtiment situé sur ladite propriété permet cet aménagement,</w:t>
      </w:r>
    </w:p>
    <w:p w14:paraId="51A97754" w14:textId="77777777" w:rsidR="00DC5C19" w:rsidRPr="00DC5C19" w:rsidRDefault="00DC5C19" w:rsidP="00DC5C19">
      <w:pPr>
        <w:spacing w:after="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 xml:space="preserve"> </w:t>
      </w:r>
    </w:p>
    <w:p w14:paraId="6D53A7AE" w14:textId="77777777" w:rsidR="00DC5C19" w:rsidRPr="00DC5C19" w:rsidRDefault="00DC5C19" w:rsidP="00DC5C19">
      <w:pPr>
        <w:spacing w:after="0"/>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 xml:space="preserve">Décide : </w:t>
      </w:r>
    </w:p>
    <w:p w14:paraId="3D54BA11" w14:textId="77777777" w:rsidR="00DC5C19" w:rsidRPr="00DC5C19" w:rsidRDefault="00DC5C19" w:rsidP="00DC5C19">
      <w:pPr>
        <w:spacing w:after="0"/>
        <w:ind w:left="-5" w:hanging="10"/>
        <w:rPr>
          <w:rFonts w:ascii="Arial Nova" w:eastAsia="Lucida Sans" w:hAnsi="Arial Nova" w:cs="Lucida Sans"/>
          <w:color w:val="000000"/>
          <w:sz w:val="24"/>
          <w:szCs w:val="24"/>
          <w:lang w:eastAsia="fr-FR"/>
          <w14:ligatures w14:val="standardContextual"/>
        </w:rPr>
      </w:pPr>
    </w:p>
    <w:p w14:paraId="767301C1"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Article 1</w:t>
      </w:r>
      <w:r w:rsidRPr="00DC5C19">
        <w:rPr>
          <w:rFonts w:ascii="Arial Nova" w:eastAsia="Lucida Sans" w:hAnsi="Arial Nova" w:cs="Lucida Sans"/>
          <w:color w:val="000000"/>
          <w:sz w:val="24"/>
          <w:szCs w:val="24"/>
          <w:vertAlign w:val="superscript"/>
          <w:lang w:eastAsia="fr-FR"/>
          <w14:ligatures w14:val="standardContextual"/>
        </w:rPr>
        <w:t>er</w:t>
      </w:r>
      <w:r w:rsidRPr="00DC5C19">
        <w:rPr>
          <w:rFonts w:ascii="Arial Nova" w:eastAsia="Lucida Sans" w:hAnsi="Arial Nova" w:cs="Lucida Sans"/>
          <w:color w:val="000000"/>
          <w:sz w:val="24"/>
          <w:szCs w:val="24"/>
          <w:lang w:eastAsia="fr-FR"/>
          <w14:ligatures w14:val="standardContextual"/>
        </w:rPr>
        <w:t xml:space="preserve"> : Il est décidé d’acquérir par voie de préemption un bien situé à ESSERTAUX (Somme), cadastré section AC n°179, au 7 Grande Rue</w:t>
      </w:r>
      <w:r w:rsidRPr="00DC5C19">
        <w:rPr>
          <w:rFonts w:ascii="Arial Nova" w:eastAsia="Lucida Sans" w:hAnsi="Arial Nova" w:cs="Lucida Sans"/>
          <w:i/>
          <w:color w:val="000000"/>
          <w:sz w:val="24"/>
          <w:szCs w:val="24"/>
          <w:lang w:eastAsia="fr-FR"/>
          <w14:ligatures w14:val="standardContextual"/>
        </w:rPr>
        <w:t>,</w:t>
      </w:r>
      <w:r w:rsidRPr="00DC5C19">
        <w:rPr>
          <w:rFonts w:ascii="Arial Nova" w:eastAsia="Lucida Sans" w:hAnsi="Arial Nova" w:cs="Lucida Sans"/>
          <w:color w:val="000000"/>
          <w:sz w:val="24"/>
          <w:szCs w:val="24"/>
          <w:lang w:eastAsia="fr-FR"/>
          <w14:ligatures w14:val="standardContextual"/>
        </w:rPr>
        <w:t xml:space="preserve"> d’une superficie totale de 701 m² appartenant à Monsieur HAMOT Jean-Luc.</w:t>
      </w:r>
    </w:p>
    <w:p w14:paraId="35173250"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 xml:space="preserve"> </w:t>
      </w:r>
    </w:p>
    <w:p w14:paraId="55F201CD" w14:textId="56736814"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Article 2 : La vente se fera au prix de 87 000 € (quatre-vingt-sept mille €uros) auquel il convient d’ajouter les frais</w:t>
      </w:r>
      <w:r>
        <w:rPr>
          <w:rFonts w:ascii="Arial Nova" w:eastAsia="Lucida Sans" w:hAnsi="Arial Nova" w:cs="Lucida Sans"/>
          <w:color w:val="000000"/>
          <w:sz w:val="24"/>
          <w:szCs w:val="24"/>
          <w:lang w:eastAsia="fr-FR"/>
          <w14:ligatures w14:val="standardContextual"/>
        </w:rPr>
        <w:t xml:space="preserve"> d’agence et de notaire.</w:t>
      </w:r>
    </w:p>
    <w:p w14:paraId="403BEE0A"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p>
    <w:p w14:paraId="5627C3EF"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 xml:space="preserve">Article 3 : Un acte authentique constatant le transfert de propriété sera établi dans un délai de trois mois, à compter de la notification de la présente décision. </w:t>
      </w:r>
    </w:p>
    <w:p w14:paraId="4E947A8B"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p>
    <w:p w14:paraId="312E14B8"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Article 4 : Le règlement de la vente interviendra dans les 6 mois, à compter de la notification de la présente décision.</w:t>
      </w:r>
    </w:p>
    <w:p w14:paraId="4FDD91BD" w14:textId="77777777"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 xml:space="preserve"> </w:t>
      </w:r>
    </w:p>
    <w:p w14:paraId="022CD0A9" w14:textId="311DDF40" w:rsidR="00DC5C19" w:rsidRP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Article 5 : Le maire</w:t>
      </w:r>
      <w:r>
        <w:rPr>
          <w:rFonts w:ascii="Arial Nova" w:eastAsia="Lucida Sans" w:hAnsi="Arial Nova" w:cs="Lucida Sans"/>
          <w:color w:val="000000"/>
          <w:sz w:val="24"/>
          <w:szCs w:val="24"/>
          <w:lang w:eastAsia="fr-FR"/>
          <w14:ligatures w14:val="standardContextual"/>
        </w:rPr>
        <w:t xml:space="preserve"> (ou sa 1</w:t>
      </w:r>
      <w:r w:rsidRPr="00DC5C19">
        <w:rPr>
          <w:rFonts w:ascii="Arial Nova" w:eastAsia="Lucida Sans" w:hAnsi="Arial Nova" w:cs="Lucida Sans"/>
          <w:color w:val="000000"/>
          <w:sz w:val="24"/>
          <w:szCs w:val="24"/>
          <w:vertAlign w:val="superscript"/>
          <w:lang w:eastAsia="fr-FR"/>
          <w14:ligatures w14:val="standardContextual"/>
        </w:rPr>
        <w:t>ère</w:t>
      </w:r>
      <w:r>
        <w:rPr>
          <w:rFonts w:ascii="Arial Nova" w:eastAsia="Lucida Sans" w:hAnsi="Arial Nova" w:cs="Lucida Sans"/>
          <w:color w:val="000000"/>
          <w:sz w:val="24"/>
          <w:szCs w:val="24"/>
          <w:lang w:eastAsia="fr-FR"/>
          <w14:ligatures w14:val="standardContextual"/>
        </w:rPr>
        <w:t xml:space="preserve"> Adjointe en cas d’indisponibilité du Maire)</w:t>
      </w:r>
      <w:r w:rsidRPr="00DC5C19">
        <w:rPr>
          <w:rFonts w:ascii="Arial Nova" w:eastAsia="Lucida Sans" w:hAnsi="Arial Nova" w:cs="Lucida Sans"/>
          <w:color w:val="000000"/>
          <w:sz w:val="24"/>
          <w:szCs w:val="24"/>
          <w:lang w:eastAsia="fr-FR"/>
          <w14:ligatures w14:val="standardContextual"/>
        </w:rPr>
        <w:t xml:space="preserve"> </w:t>
      </w:r>
      <w:r>
        <w:rPr>
          <w:rFonts w:ascii="Arial Nova" w:eastAsia="Lucida Sans" w:hAnsi="Arial Nova" w:cs="Lucida Sans"/>
          <w:color w:val="000000"/>
          <w:sz w:val="24"/>
          <w:szCs w:val="24"/>
          <w:lang w:eastAsia="fr-FR"/>
          <w14:ligatures w14:val="standardContextual"/>
        </w:rPr>
        <w:t>sont</w:t>
      </w:r>
      <w:r w:rsidRPr="00DC5C19">
        <w:rPr>
          <w:rFonts w:ascii="Arial Nova" w:eastAsia="Lucida Sans" w:hAnsi="Arial Nova" w:cs="Lucida Sans"/>
          <w:color w:val="000000"/>
          <w:sz w:val="24"/>
          <w:szCs w:val="24"/>
          <w:lang w:eastAsia="fr-FR"/>
          <w14:ligatures w14:val="standardContextual"/>
        </w:rPr>
        <w:t xml:space="preserve"> autorisé</w:t>
      </w:r>
      <w:r>
        <w:rPr>
          <w:rFonts w:ascii="Arial Nova" w:eastAsia="Lucida Sans" w:hAnsi="Arial Nova" w:cs="Lucida Sans"/>
          <w:color w:val="000000"/>
          <w:sz w:val="24"/>
          <w:szCs w:val="24"/>
          <w:lang w:eastAsia="fr-FR"/>
          <w14:ligatures w14:val="standardContextual"/>
        </w:rPr>
        <w:t>s</w:t>
      </w:r>
      <w:r w:rsidRPr="00DC5C19">
        <w:rPr>
          <w:rFonts w:ascii="Arial Nova" w:eastAsia="Lucida Sans" w:hAnsi="Arial Nova" w:cs="Lucida Sans"/>
          <w:color w:val="000000"/>
          <w:sz w:val="24"/>
          <w:szCs w:val="24"/>
          <w:lang w:eastAsia="fr-FR"/>
          <w14:ligatures w14:val="standardContextual"/>
        </w:rPr>
        <w:t xml:space="preserve"> à signer tous les documents nécessaires à cet </w:t>
      </w:r>
      <w:r>
        <w:rPr>
          <w:rFonts w:ascii="Arial Nova" w:eastAsia="Lucida Sans" w:hAnsi="Arial Nova" w:cs="Lucida Sans"/>
          <w:color w:val="000000"/>
          <w:sz w:val="24"/>
          <w:szCs w:val="24"/>
          <w:lang w:eastAsia="fr-FR"/>
          <w14:ligatures w14:val="standardContextual"/>
        </w:rPr>
        <w:t>objet</w:t>
      </w:r>
      <w:r w:rsidRPr="00DC5C19">
        <w:rPr>
          <w:rFonts w:ascii="Arial Nova" w:eastAsia="Lucida Sans" w:hAnsi="Arial Nova" w:cs="Lucida Sans"/>
          <w:color w:val="000000"/>
          <w:sz w:val="24"/>
          <w:szCs w:val="24"/>
          <w:lang w:eastAsia="fr-FR"/>
          <w14:ligatures w14:val="standardContextual"/>
        </w:rPr>
        <w:t xml:space="preserve">. </w:t>
      </w:r>
    </w:p>
    <w:p w14:paraId="0C4DA470" w14:textId="31DA2974" w:rsid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sidRPr="00DC5C19">
        <w:rPr>
          <w:rFonts w:ascii="Arial Nova" w:eastAsia="Lucida Sans" w:hAnsi="Arial Nova" w:cs="Lucida Sans"/>
          <w:color w:val="000000"/>
          <w:sz w:val="24"/>
          <w:szCs w:val="24"/>
          <w:lang w:eastAsia="fr-FR"/>
          <w14:ligatures w14:val="standardContextual"/>
        </w:rPr>
        <w:t>Les crédits s</w:t>
      </w:r>
      <w:r>
        <w:rPr>
          <w:rFonts w:ascii="Arial Nova" w:eastAsia="Lucida Sans" w:hAnsi="Arial Nova" w:cs="Lucida Sans"/>
          <w:color w:val="000000"/>
          <w:sz w:val="24"/>
          <w:szCs w:val="24"/>
          <w:lang w:eastAsia="fr-FR"/>
          <w14:ligatures w14:val="standardContextual"/>
        </w:rPr>
        <w:t>er</w:t>
      </w:r>
      <w:r w:rsidRPr="00DC5C19">
        <w:rPr>
          <w:rFonts w:ascii="Arial Nova" w:eastAsia="Lucida Sans" w:hAnsi="Arial Nova" w:cs="Lucida Sans"/>
          <w:color w:val="000000"/>
          <w:sz w:val="24"/>
          <w:szCs w:val="24"/>
          <w:lang w:eastAsia="fr-FR"/>
          <w14:ligatures w14:val="standardContextual"/>
        </w:rPr>
        <w:t xml:space="preserve">ont inscrits au budget de la commune. </w:t>
      </w:r>
    </w:p>
    <w:p w14:paraId="798996A7" w14:textId="77777777" w:rsid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p>
    <w:p w14:paraId="470A3954" w14:textId="77777777" w:rsid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r>
        <w:rPr>
          <w:rFonts w:ascii="Arial Nova" w:eastAsia="Lucida Sans" w:hAnsi="Arial Nova" w:cs="Lucida Sans"/>
          <w:color w:val="000000"/>
          <w:sz w:val="24"/>
          <w:szCs w:val="24"/>
          <w:lang w:eastAsia="fr-FR"/>
          <w14:ligatures w14:val="standardContextual"/>
        </w:rPr>
        <w:t xml:space="preserve">Le Conseil Municipal décide à l’unanimité de contracter un emprunt de 120 000 €uros afin de financer cette acquisition et la mise en conformité du système d’assainissement. </w:t>
      </w:r>
    </w:p>
    <w:p w14:paraId="15D4518F" w14:textId="77777777" w:rsidR="00DC5C19" w:rsidRDefault="00DC5C19" w:rsidP="00DC5C19">
      <w:pPr>
        <w:spacing w:after="3" w:line="252" w:lineRule="auto"/>
        <w:ind w:left="-5" w:hanging="10"/>
        <w:rPr>
          <w:rFonts w:ascii="Arial Nova" w:eastAsia="Lucida Sans" w:hAnsi="Arial Nova" w:cs="Lucida Sans"/>
          <w:color w:val="000000"/>
          <w:sz w:val="24"/>
          <w:szCs w:val="24"/>
          <w:lang w:eastAsia="fr-FR"/>
          <w14:ligatures w14:val="standardContextual"/>
        </w:rPr>
      </w:pPr>
    </w:p>
    <w:p w14:paraId="19AA0348" w14:textId="261C39EC" w:rsidR="00DC5C19" w:rsidRDefault="00DC5C19" w:rsidP="003B5689">
      <w:pPr>
        <w:spacing w:after="3" w:line="252" w:lineRule="auto"/>
        <w:ind w:left="-5" w:hanging="10"/>
        <w:rPr>
          <w:rFonts w:ascii="Arial Nova" w:eastAsia="Lucida Sans" w:hAnsi="Arial Nova" w:cs="Lucida Sans"/>
          <w:color w:val="000000"/>
          <w:sz w:val="24"/>
          <w:szCs w:val="24"/>
          <w:lang w:eastAsia="fr-FR"/>
          <w14:ligatures w14:val="standardContextual"/>
        </w:rPr>
      </w:pPr>
      <w:r>
        <w:rPr>
          <w:rFonts w:ascii="Arial Nova" w:eastAsia="Lucida Sans" w:hAnsi="Arial Nova" w:cs="Lucida Sans"/>
          <w:color w:val="000000"/>
          <w:sz w:val="24"/>
          <w:szCs w:val="24"/>
          <w:lang w:eastAsia="fr-FR"/>
          <w14:ligatures w14:val="standardContextual"/>
        </w:rPr>
        <w:t>Le Maire présente à l’assemblée les propositions de financement qu’il conviendra de réactualiser. Après en avoir délibéré, le Conseil Municipal, à l’unanimité autorise le Maire à signer le contrat de prêt correspondant et</w:t>
      </w:r>
      <w:r w:rsidR="003B5689">
        <w:rPr>
          <w:rFonts w:ascii="Arial Nova" w:eastAsia="Lucida Sans" w:hAnsi="Arial Nova" w:cs="Lucida Sans"/>
          <w:color w:val="000000"/>
          <w:sz w:val="24"/>
          <w:szCs w:val="24"/>
          <w:lang w:eastAsia="fr-FR"/>
          <w14:ligatures w14:val="standardContextual"/>
        </w:rPr>
        <w:t xml:space="preserve"> à</w:t>
      </w:r>
      <w:r>
        <w:rPr>
          <w:rFonts w:ascii="Arial Nova" w:eastAsia="Lucida Sans" w:hAnsi="Arial Nova" w:cs="Lucida Sans"/>
          <w:color w:val="000000"/>
          <w:sz w:val="24"/>
          <w:szCs w:val="24"/>
          <w:lang w:eastAsia="fr-FR"/>
          <w14:ligatures w14:val="standardContextual"/>
        </w:rPr>
        <w:t xml:space="preserve"> </w:t>
      </w:r>
      <w:r w:rsidR="003B5689">
        <w:rPr>
          <w:rFonts w:ascii="Arial Nova" w:eastAsia="Lucida Sans" w:hAnsi="Arial Nova" w:cs="Lucida Sans"/>
          <w:color w:val="000000"/>
          <w:sz w:val="24"/>
          <w:szCs w:val="24"/>
          <w:lang w:eastAsia="fr-FR"/>
          <w14:ligatures w14:val="standardContextual"/>
        </w:rPr>
        <w:t>inscrire les crédits correspondants au budget.</w:t>
      </w:r>
    </w:p>
    <w:p w14:paraId="6948C087" w14:textId="77777777" w:rsidR="003B5689" w:rsidRDefault="003B5689" w:rsidP="003B5689">
      <w:pPr>
        <w:spacing w:after="3" w:line="252" w:lineRule="auto"/>
        <w:ind w:left="-5" w:hanging="10"/>
        <w:rPr>
          <w:rFonts w:ascii="Arial Nova" w:eastAsia="Lucida Sans" w:hAnsi="Arial Nova" w:cs="Lucida Sans"/>
          <w:color w:val="000000"/>
          <w:sz w:val="24"/>
          <w:szCs w:val="24"/>
          <w:lang w:eastAsia="fr-FR"/>
          <w14:ligatures w14:val="standardContextual"/>
        </w:rPr>
      </w:pPr>
    </w:p>
    <w:p w14:paraId="7F826E57" w14:textId="77777777" w:rsidR="003B5689" w:rsidRDefault="003B5689" w:rsidP="003B5689">
      <w:pPr>
        <w:spacing w:after="3" w:line="252" w:lineRule="auto"/>
        <w:ind w:left="-5" w:hanging="10"/>
        <w:rPr>
          <w:rFonts w:ascii="Arial Nova" w:eastAsia="Lucida Sans" w:hAnsi="Arial Nova" w:cs="Lucida Sans"/>
          <w:color w:val="000000"/>
          <w:sz w:val="24"/>
          <w:szCs w:val="24"/>
          <w:lang w:eastAsia="fr-FR"/>
          <w14:ligatures w14:val="standardContextual"/>
        </w:rPr>
      </w:pPr>
    </w:p>
    <w:p w14:paraId="48931C9B" w14:textId="2A334D0D" w:rsidR="003B5689" w:rsidRPr="008E153F" w:rsidRDefault="003B5689" w:rsidP="003B5689">
      <w:pPr>
        <w:spacing w:after="0" w:line="240" w:lineRule="auto"/>
        <w:jc w:val="both"/>
        <w:rPr>
          <w:rFonts w:ascii="Arial Nova" w:hAnsi="Arial Nova"/>
          <w:b/>
          <w:bCs/>
          <w:sz w:val="24"/>
          <w:szCs w:val="24"/>
          <w:u w:val="single"/>
        </w:rPr>
      </w:pPr>
      <w:r w:rsidRPr="008E153F">
        <w:rPr>
          <w:rFonts w:ascii="Arial Nova" w:hAnsi="Arial Nova"/>
          <w:b/>
          <w:bCs/>
          <w:sz w:val="24"/>
          <w:szCs w:val="24"/>
          <w:u w:val="single"/>
        </w:rPr>
        <w:t>6 – AVENANT A LA CONVENTION POUR L’INSTRUCTION DES ACTES RELATIFS A L’OCCUPATION DES SOLS :</w:t>
      </w:r>
    </w:p>
    <w:p w14:paraId="11BDD29B" w14:textId="77777777" w:rsidR="003B5689" w:rsidRDefault="003B5689" w:rsidP="003B5689">
      <w:pPr>
        <w:spacing w:after="0" w:line="240" w:lineRule="auto"/>
        <w:jc w:val="both"/>
        <w:rPr>
          <w:rFonts w:ascii="Arial Nova" w:hAnsi="Arial Nova"/>
          <w:sz w:val="24"/>
          <w:szCs w:val="24"/>
        </w:rPr>
      </w:pPr>
    </w:p>
    <w:p w14:paraId="0F6829F1" w14:textId="784DC179" w:rsidR="003B5689" w:rsidRDefault="008E153F" w:rsidP="003B5689">
      <w:pPr>
        <w:spacing w:after="0" w:line="240" w:lineRule="auto"/>
        <w:jc w:val="both"/>
        <w:rPr>
          <w:rFonts w:ascii="Arial Nova" w:hAnsi="Arial Nova"/>
          <w:sz w:val="24"/>
          <w:szCs w:val="24"/>
        </w:rPr>
      </w:pPr>
      <w:r>
        <w:rPr>
          <w:rFonts w:ascii="Arial Nova" w:hAnsi="Arial Nova"/>
          <w:sz w:val="24"/>
          <w:szCs w:val="24"/>
        </w:rPr>
        <w:t>M. le Maire informe l’assemblée que depuis quelques années déjà, l’instruction des demandes d’urbanisme d’occupation des sols a été confiée par convention tripartie (Commune, CC2SO et PMGA) au Pôle Métropolitain du Grand Amiénois.</w:t>
      </w:r>
    </w:p>
    <w:p w14:paraId="3EE3A3EC" w14:textId="77777777" w:rsidR="00970BD1" w:rsidRDefault="00970BD1" w:rsidP="003B5689">
      <w:pPr>
        <w:spacing w:after="0" w:line="240" w:lineRule="auto"/>
        <w:jc w:val="both"/>
        <w:rPr>
          <w:rFonts w:ascii="Arial Nova" w:hAnsi="Arial Nova"/>
          <w:sz w:val="24"/>
          <w:szCs w:val="24"/>
        </w:rPr>
      </w:pPr>
    </w:p>
    <w:p w14:paraId="2F1F8361" w14:textId="633C2D36" w:rsidR="00970BD1" w:rsidRDefault="00970BD1" w:rsidP="003B5689">
      <w:pPr>
        <w:spacing w:after="0" w:line="240" w:lineRule="auto"/>
        <w:jc w:val="both"/>
        <w:rPr>
          <w:rFonts w:ascii="Arial Nova" w:hAnsi="Arial Nova"/>
          <w:sz w:val="24"/>
          <w:szCs w:val="24"/>
        </w:rPr>
      </w:pPr>
      <w:r>
        <w:rPr>
          <w:rFonts w:ascii="Arial Nova" w:hAnsi="Arial Nova"/>
          <w:sz w:val="24"/>
          <w:szCs w:val="24"/>
        </w:rPr>
        <w:t>Le coût de cette prestation est facturé à la Commune chaque année en fonction du nombre d’actes instruits. Pour 2025, la Commune a réglé la somme de 2 293.90 €uros.</w:t>
      </w:r>
    </w:p>
    <w:p w14:paraId="7C310B8C" w14:textId="77777777" w:rsidR="00970BD1" w:rsidRDefault="00970BD1" w:rsidP="003B5689">
      <w:pPr>
        <w:spacing w:after="0" w:line="240" w:lineRule="auto"/>
        <w:jc w:val="both"/>
        <w:rPr>
          <w:rFonts w:ascii="Arial Nova" w:hAnsi="Arial Nova"/>
          <w:sz w:val="24"/>
          <w:szCs w:val="24"/>
        </w:rPr>
      </w:pPr>
    </w:p>
    <w:p w14:paraId="6BF9E433" w14:textId="0915D089" w:rsidR="00970BD1" w:rsidRDefault="00970BD1" w:rsidP="003B5689">
      <w:pPr>
        <w:spacing w:after="0" w:line="240" w:lineRule="auto"/>
        <w:jc w:val="both"/>
        <w:rPr>
          <w:rFonts w:ascii="Arial Nova" w:hAnsi="Arial Nova"/>
          <w:sz w:val="24"/>
          <w:szCs w:val="24"/>
        </w:rPr>
      </w:pPr>
      <w:r>
        <w:rPr>
          <w:rFonts w:ascii="Arial Nova" w:hAnsi="Arial Nova"/>
          <w:sz w:val="24"/>
          <w:szCs w:val="24"/>
        </w:rPr>
        <w:t>Il est proposé au Conseil Municipal de passer un avenant à la convention relative à l’instruction des autorisations et actes relatifs à l’occupation des sols, tenant compte des moyens humains du PMGA assurant les missions suivantes :</w:t>
      </w:r>
    </w:p>
    <w:p w14:paraId="4F9878B5" w14:textId="77777777" w:rsidR="00970BD1" w:rsidRDefault="00970BD1" w:rsidP="003B5689">
      <w:pPr>
        <w:spacing w:after="0" w:line="240" w:lineRule="auto"/>
        <w:jc w:val="both"/>
        <w:rPr>
          <w:rFonts w:ascii="Arial Nova" w:hAnsi="Arial Nova"/>
          <w:sz w:val="24"/>
          <w:szCs w:val="24"/>
        </w:rPr>
      </w:pPr>
    </w:p>
    <w:p w14:paraId="3EA7EF5D" w14:textId="77777777" w:rsidR="000E41D9" w:rsidRDefault="000E41D9" w:rsidP="003B5689">
      <w:pPr>
        <w:spacing w:after="0" w:line="240" w:lineRule="auto"/>
        <w:jc w:val="both"/>
        <w:rPr>
          <w:rFonts w:ascii="Arial Nova" w:hAnsi="Arial Nova"/>
          <w:sz w:val="24"/>
          <w:szCs w:val="24"/>
        </w:rPr>
      </w:pPr>
    </w:p>
    <w:p w14:paraId="002C578A" w14:textId="62E49F40" w:rsidR="00970BD1" w:rsidRDefault="00970BD1" w:rsidP="00970BD1">
      <w:pPr>
        <w:pStyle w:val="Paragraphedeliste"/>
        <w:numPr>
          <w:ilvl w:val="0"/>
          <w:numId w:val="1"/>
        </w:numPr>
        <w:spacing w:after="0" w:line="240" w:lineRule="auto"/>
        <w:jc w:val="both"/>
        <w:rPr>
          <w:rFonts w:ascii="Arial Nova" w:hAnsi="Arial Nova"/>
        </w:rPr>
      </w:pPr>
      <w:r>
        <w:rPr>
          <w:rFonts w:ascii="Arial Nova" w:hAnsi="Arial Nova"/>
        </w:rPr>
        <w:lastRenderedPageBreak/>
        <w:t>Encadrement du service ;</w:t>
      </w:r>
    </w:p>
    <w:p w14:paraId="583A1882" w14:textId="1748F272" w:rsidR="00970BD1" w:rsidRDefault="00970BD1" w:rsidP="00970BD1">
      <w:pPr>
        <w:pStyle w:val="Paragraphedeliste"/>
        <w:numPr>
          <w:ilvl w:val="0"/>
          <w:numId w:val="1"/>
        </w:numPr>
        <w:spacing w:after="0" w:line="240" w:lineRule="auto"/>
        <w:jc w:val="both"/>
        <w:rPr>
          <w:rFonts w:ascii="Arial Nova" w:hAnsi="Arial Nova"/>
        </w:rPr>
      </w:pPr>
      <w:r>
        <w:rPr>
          <w:rFonts w:ascii="Arial Nova" w:hAnsi="Arial Nova"/>
        </w:rPr>
        <w:t>Assistance juridique précontentieuse ;</w:t>
      </w:r>
    </w:p>
    <w:p w14:paraId="13A32F5B" w14:textId="040B74B6" w:rsidR="00970BD1" w:rsidRDefault="00970BD1" w:rsidP="00970BD1">
      <w:pPr>
        <w:pStyle w:val="Paragraphedeliste"/>
        <w:numPr>
          <w:ilvl w:val="0"/>
          <w:numId w:val="1"/>
        </w:numPr>
        <w:spacing w:after="0" w:line="240" w:lineRule="auto"/>
        <w:jc w:val="both"/>
        <w:rPr>
          <w:rFonts w:ascii="Arial Nova" w:hAnsi="Arial Nova"/>
        </w:rPr>
      </w:pPr>
      <w:r>
        <w:rPr>
          <w:rFonts w:ascii="Arial Nova" w:hAnsi="Arial Nova"/>
        </w:rPr>
        <w:t>Instruction des autorisations et actes relatifs à l’occupation du sol.</w:t>
      </w:r>
    </w:p>
    <w:p w14:paraId="12EE1CAA" w14:textId="77777777" w:rsidR="00970BD1" w:rsidRDefault="00970BD1" w:rsidP="00970BD1">
      <w:pPr>
        <w:spacing w:after="0" w:line="240" w:lineRule="auto"/>
        <w:jc w:val="both"/>
        <w:rPr>
          <w:rFonts w:ascii="Arial Nova" w:hAnsi="Arial Nova"/>
        </w:rPr>
      </w:pPr>
    </w:p>
    <w:p w14:paraId="1D4BAB86" w14:textId="797544BB" w:rsidR="00970BD1" w:rsidRPr="00970BD1" w:rsidRDefault="00970BD1" w:rsidP="00970BD1">
      <w:pPr>
        <w:spacing w:after="0" w:line="240" w:lineRule="auto"/>
        <w:jc w:val="both"/>
        <w:rPr>
          <w:rFonts w:ascii="Arial Nova" w:hAnsi="Arial Nova"/>
          <w:sz w:val="24"/>
          <w:szCs w:val="24"/>
        </w:rPr>
      </w:pPr>
      <w:r w:rsidRPr="00970BD1">
        <w:rPr>
          <w:rFonts w:ascii="Arial Nova" w:hAnsi="Arial Nova"/>
          <w:sz w:val="24"/>
          <w:szCs w:val="24"/>
        </w:rPr>
        <w:t>M. le Maire précise également que lors du dernier Conseil Communautaire, une baisse du coût a été annoncée.</w:t>
      </w:r>
    </w:p>
    <w:p w14:paraId="391B8561" w14:textId="77777777" w:rsidR="00970BD1" w:rsidRPr="00970BD1" w:rsidRDefault="00970BD1" w:rsidP="00970BD1">
      <w:pPr>
        <w:spacing w:after="0" w:line="240" w:lineRule="auto"/>
        <w:jc w:val="both"/>
        <w:rPr>
          <w:rFonts w:ascii="Arial Nova" w:hAnsi="Arial Nova"/>
          <w:sz w:val="24"/>
          <w:szCs w:val="24"/>
        </w:rPr>
      </w:pPr>
    </w:p>
    <w:p w14:paraId="6881096D" w14:textId="6A53C134" w:rsidR="00970BD1" w:rsidRPr="00970BD1" w:rsidRDefault="00970BD1" w:rsidP="00970BD1">
      <w:pPr>
        <w:spacing w:after="0" w:line="240" w:lineRule="auto"/>
        <w:jc w:val="both"/>
        <w:rPr>
          <w:rFonts w:ascii="Arial Nova" w:hAnsi="Arial Nova"/>
          <w:sz w:val="24"/>
          <w:szCs w:val="24"/>
        </w:rPr>
      </w:pPr>
      <w:r w:rsidRPr="00970BD1">
        <w:rPr>
          <w:rFonts w:ascii="Arial Nova" w:hAnsi="Arial Nova"/>
          <w:sz w:val="24"/>
          <w:szCs w:val="24"/>
        </w:rPr>
        <w:t>Après en avoir délibéré, le Conseil Municipal, à l’unanimité, autorise le Maire à signer l’avenant à la convention correspondant.</w:t>
      </w:r>
    </w:p>
    <w:p w14:paraId="578F9477" w14:textId="77777777" w:rsidR="003B5689" w:rsidRDefault="003B5689" w:rsidP="003B5689">
      <w:pPr>
        <w:spacing w:after="3" w:line="252" w:lineRule="auto"/>
        <w:ind w:left="-5" w:hanging="10"/>
        <w:rPr>
          <w:rFonts w:ascii="Arial Nova" w:eastAsia="Lucida Sans" w:hAnsi="Arial Nova" w:cs="Lucida Sans"/>
          <w:color w:val="000000"/>
          <w:sz w:val="24"/>
          <w:szCs w:val="24"/>
          <w:lang w:eastAsia="fr-FR"/>
          <w14:ligatures w14:val="standardContextual"/>
        </w:rPr>
      </w:pPr>
    </w:p>
    <w:p w14:paraId="0C6CCA35" w14:textId="1663439B" w:rsidR="009E6F98" w:rsidRPr="00970BD1" w:rsidRDefault="009E6F98" w:rsidP="009E6F98">
      <w:pPr>
        <w:spacing w:after="0" w:line="240" w:lineRule="auto"/>
        <w:jc w:val="both"/>
        <w:rPr>
          <w:rFonts w:ascii="Arial Nova" w:hAnsi="Arial Nova"/>
          <w:b/>
          <w:bCs/>
          <w:sz w:val="24"/>
          <w:szCs w:val="24"/>
          <w:u w:val="single"/>
        </w:rPr>
      </w:pPr>
      <w:r w:rsidRPr="00970BD1">
        <w:rPr>
          <w:rFonts w:ascii="Arial Nova" w:hAnsi="Arial Nova"/>
          <w:b/>
          <w:bCs/>
          <w:sz w:val="24"/>
          <w:szCs w:val="24"/>
          <w:u w:val="single"/>
        </w:rPr>
        <w:t>7 – MODIFICATION DU REGLEMENT DE LOCATION DE LA SALLE DES FETES :</w:t>
      </w:r>
    </w:p>
    <w:p w14:paraId="24F22E86" w14:textId="77777777" w:rsidR="009E6F98" w:rsidRDefault="009E6F98" w:rsidP="009E6F98">
      <w:pPr>
        <w:spacing w:after="0" w:line="240" w:lineRule="auto"/>
        <w:jc w:val="both"/>
        <w:rPr>
          <w:rFonts w:ascii="Arial Nova" w:hAnsi="Arial Nova"/>
          <w:sz w:val="24"/>
          <w:szCs w:val="24"/>
        </w:rPr>
      </w:pPr>
    </w:p>
    <w:p w14:paraId="74AD8BDB" w14:textId="45B2A4DA" w:rsidR="009E6F98" w:rsidRDefault="009E6F98" w:rsidP="009E6F98">
      <w:pPr>
        <w:spacing w:after="0" w:line="240" w:lineRule="auto"/>
        <w:jc w:val="both"/>
        <w:rPr>
          <w:rFonts w:ascii="Arial Nova" w:hAnsi="Arial Nova"/>
          <w:sz w:val="24"/>
          <w:szCs w:val="24"/>
        </w:rPr>
      </w:pPr>
      <w:r>
        <w:rPr>
          <w:rFonts w:ascii="Arial Nova" w:hAnsi="Arial Nova"/>
          <w:sz w:val="24"/>
          <w:szCs w:val="24"/>
        </w:rPr>
        <w:t>M. le Maire propose à l’assemblée de modifier le contrat de location de la salle des fêtes afin de se couvrir lors des annulations tardives de location.</w:t>
      </w:r>
    </w:p>
    <w:p w14:paraId="62B0E1D5" w14:textId="1448E73D" w:rsidR="00970BD1" w:rsidRDefault="00970BD1" w:rsidP="009E6F98">
      <w:pPr>
        <w:spacing w:after="0" w:line="240" w:lineRule="auto"/>
        <w:jc w:val="both"/>
        <w:rPr>
          <w:rFonts w:ascii="Arial Nova" w:hAnsi="Arial Nova"/>
          <w:sz w:val="24"/>
          <w:szCs w:val="24"/>
        </w:rPr>
      </w:pPr>
      <w:r>
        <w:rPr>
          <w:rFonts w:ascii="Arial Nova" w:hAnsi="Arial Nova"/>
          <w:sz w:val="24"/>
          <w:szCs w:val="24"/>
        </w:rPr>
        <w:t>Après en avoir délibéré, le Conseil Municipal, à l’unanimité, décide qu’en cas d’annulation moins d’un mois avant la date de réservation, la caution de 200 €uros sera encaissée par la Commune. Cette clause sera ajoutée au règlement de location de la salle des fêtes.</w:t>
      </w:r>
    </w:p>
    <w:p w14:paraId="328178E7" w14:textId="1284F9D4" w:rsidR="009E6F98" w:rsidRDefault="009E6F98" w:rsidP="009E6F98">
      <w:pPr>
        <w:spacing w:after="0" w:line="240" w:lineRule="auto"/>
        <w:jc w:val="both"/>
        <w:rPr>
          <w:rFonts w:ascii="Arial Nova" w:hAnsi="Arial Nova"/>
          <w:sz w:val="24"/>
          <w:szCs w:val="24"/>
        </w:rPr>
      </w:pPr>
    </w:p>
    <w:p w14:paraId="1028D9E6" w14:textId="77777777" w:rsidR="009E6F98" w:rsidRDefault="009E6F98" w:rsidP="009E6F98">
      <w:pPr>
        <w:spacing w:after="0" w:line="240" w:lineRule="auto"/>
        <w:jc w:val="both"/>
        <w:rPr>
          <w:rFonts w:ascii="Arial Nova" w:hAnsi="Arial Nova"/>
          <w:sz w:val="24"/>
          <w:szCs w:val="24"/>
        </w:rPr>
      </w:pPr>
    </w:p>
    <w:p w14:paraId="44961591" w14:textId="5E692C62" w:rsidR="009E6F98" w:rsidRPr="00970BD1" w:rsidRDefault="009E6F98" w:rsidP="009E6F98">
      <w:pPr>
        <w:spacing w:after="0" w:line="240" w:lineRule="auto"/>
        <w:jc w:val="both"/>
        <w:rPr>
          <w:rFonts w:ascii="Arial Nova" w:hAnsi="Arial Nova"/>
          <w:b/>
          <w:bCs/>
          <w:sz w:val="24"/>
          <w:szCs w:val="24"/>
          <w:u w:val="single"/>
        </w:rPr>
      </w:pPr>
      <w:r w:rsidRPr="00970BD1">
        <w:rPr>
          <w:rFonts w:ascii="Arial Nova" w:hAnsi="Arial Nova"/>
          <w:b/>
          <w:bCs/>
          <w:sz w:val="24"/>
          <w:szCs w:val="24"/>
          <w:u w:val="single"/>
        </w:rPr>
        <w:t>8 – AUTORISATION ENCAISSEMENT CHEQUES :</w:t>
      </w:r>
    </w:p>
    <w:p w14:paraId="251F4ABE" w14:textId="77777777" w:rsidR="009E6F98" w:rsidRDefault="009E6F98" w:rsidP="009E6F98">
      <w:pPr>
        <w:spacing w:after="0" w:line="240" w:lineRule="auto"/>
        <w:jc w:val="both"/>
        <w:rPr>
          <w:rFonts w:ascii="Arial Nova" w:hAnsi="Arial Nova"/>
          <w:sz w:val="24"/>
          <w:szCs w:val="24"/>
        </w:rPr>
      </w:pPr>
    </w:p>
    <w:p w14:paraId="0BE409C3" w14:textId="56D98D68" w:rsidR="009E6F98" w:rsidRDefault="009E6F98" w:rsidP="009E6F98">
      <w:pPr>
        <w:spacing w:after="0" w:line="240" w:lineRule="auto"/>
        <w:jc w:val="both"/>
        <w:rPr>
          <w:rFonts w:ascii="Arial Nova" w:hAnsi="Arial Nova"/>
          <w:sz w:val="24"/>
          <w:szCs w:val="24"/>
        </w:rPr>
      </w:pPr>
      <w:r>
        <w:rPr>
          <w:rFonts w:ascii="Arial Nova" w:hAnsi="Arial Nova"/>
          <w:sz w:val="24"/>
          <w:szCs w:val="24"/>
        </w:rPr>
        <w:t>Après en avoir délibéré, le Conseil Municipal autorise le Maire à encaisser les chèques correspondants aux participations à l’occasion du repas des aînés.</w:t>
      </w:r>
    </w:p>
    <w:p w14:paraId="2E2F09AF" w14:textId="77777777" w:rsidR="009E6F98" w:rsidRDefault="009E6F98" w:rsidP="009E6F98">
      <w:pPr>
        <w:spacing w:after="0" w:line="240" w:lineRule="auto"/>
        <w:jc w:val="both"/>
        <w:rPr>
          <w:rFonts w:ascii="Arial Nova" w:hAnsi="Arial Nova"/>
          <w:sz w:val="24"/>
          <w:szCs w:val="24"/>
        </w:rPr>
      </w:pPr>
    </w:p>
    <w:p w14:paraId="4CC62C00" w14:textId="77777777" w:rsidR="009E6F98" w:rsidRPr="000E41D9" w:rsidRDefault="009E6F98" w:rsidP="009E6F98">
      <w:pPr>
        <w:spacing w:after="0" w:line="240" w:lineRule="auto"/>
        <w:jc w:val="both"/>
        <w:rPr>
          <w:rFonts w:ascii="Arial Nova" w:hAnsi="Arial Nova"/>
          <w:b/>
          <w:bCs/>
          <w:sz w:val="24"/>
          <w:szCs w:val="24"/>
          <w:u w:val="single"/>
        </w:rPr>
      </w:pPr>
      <w:r w:rsidRPr="000E41D9">
        <w:rPr>
          <w:rFonts w:ascii="Arial Nova" w:hAnsi="Arial Nova"/>
          <w:b/>
          <w:bCs/>
          <w:sz w:val="24"/>
          <w:szCs w:val="24"/>
          <w:u w:val="single"/>
        </w:rPr>
        <w:t>9 – QUESTIONS DIVERSES</w:t>
      </w:r>
    </w:p>
    <w:p w14:paraId="2E3CD613" w14:textId="77777777" w:rsidR="003B5689" w:rsidRPr="00DC5C19" w:rsidRDefault="003B5689" w:rsidP="003B5689">
      <w:pPr>
        <w:spacing w:after="3" w:line="252" w:lineRule="auto"/>
        <w:ind w:left="-5" w:hanging="10"/>
        <w:rPr>
          <w:rFonts w:ascii="Arial Nova" w:eastAsia="Lucida Sans" w:hAnsi="Arial Nova" w:cs="Lucida Sans"/>
          <w:color w:val="000000"/>
          <w:sz w:val="24"/>
          <w:szCs w:val="24"/>
          <w:lang w:eastAsia="fr-FR"/>
          <w14:ligatures w14:val="standardContextual"/>
        </w:rPr>
      </w:pPr>
    </w:p>
    <w:p w14:paraId="45CFD208" w14:textId="4EB99000" w:rsidR="00F77759" w:rsidRDefault="000E41D9" w:rsidP="00F77759">
      <w:pPr>
        <w:spacing w:after="0" w:line="240" w:lineRule="auto"/>
        <w:jc w:val="both"/>
        <w:rPr>
          <w:rFonts w:ascii="Arial Nova" w:hAnsi="Arial Nova"/>
          <w:sz w:val="24"/>
          <w:szCs w:val="24"/>
        </w:rPr>
      </w:pPr>
      <w:r>
        <w:rPr>
          <w:rFonts w:ascii="Arial Nova" w:hAnsi="Arial Nova"/>
          <w:sz w:val="24"/>
          <w:szCs w:val="24"/>
        </w:rPr>
        <w:t>M. le Maire propose de fixer la date de la prochaine séance du Conseil Municipal pour le vote du budget au 29 Avril 2026 à 19 H. Au préalable la commission des finances se réunira.</w:t>
      </w:r>
    </w:p>
    <w:p w14:paraId="16BF46E4" w14:textId="77777777" w:rsidR="000E41D9" w:rsidRDefault="000E41D9" w:rsidP="00F77759">
      <w:pPr>
        <w:spacing w:after="0" w:line="240" w:lineRule="auto"/>
        <w:jc w:val="both"/>
        <w:rPr>
          <w:rFonts w:ascii="Arial Nova" w:hAnsi="Arial Nova"/>
          <w:sz w:val="24"/>
          <w:szCs w:val="24"/>
        </w:rPr>
      </w:pPr>
    </w:p>
    <w:p w14:paraId="3F70212B" w14:textId="2A4BF734" w:rsidR="000E41D9" w:rsidRDefault="000E41D9" w:rsidP="00F77759">
      <w:pPr>
        <w:spacing w:after="0" w:line="240" w:lineRule="auto"/>
        <w:jc w:val="both"/>
        <w:rPr>
          <w:rFonts w:ascii="Arial Nova" w:hAnsi="Arial Nova"/>
          <w:sz w:val="24"/>
          <w:szCs w:val="24"/>
        </w:rPr>
      </w:pPr>
      <w:r>
        <w:rPr>
          <w:rFonts w:ascii="Arial Nova" w:hAnsi="Arial Nova"/>
          <w:sz w:val="24"/>
          <w:szCs w:val="24"/>
        </w:rPr>
        <w:t>Patrice VAN OOTEGHEM souhaite insister sur l’importance de la participation de tous aux activités du Foyer Rural. En effet, afin de poursuivre l’animation de la Commune il est important que chacun s’investisse car les évènements proposés demandent beaucoup de préparation avant, pendant et après chaque manifestation.</w:t>
      </w:r>
    </w:p>
    <w:p w14:paraId="72F55387" w14:textId="2863D2C9" w:rsidR="000E41D9" w:rsidRDefault="000E41D9" w:rsidP="00F77759">
      <w:pPr>
        <w:spacing w:after="0" w:line="240" w:lineRule="auto"/>
        <w:jc w:val="both"/>
        <w:rPr>
          <w:rFonts w:ascii="Arial Nova" w:hAnsi="Arial Nova"/>
          <w:sz w:val="24"/>
          <w:szCs w:val="24"/>
        </w:rPr>
      </w:pPr>
      <w:r>
        <w:rPr>
          <w:rFonts w:ascii="Arial Nova" w:hAnsi="Arial Nova"/>
          <w:sz w:val="24"/>
          <w:szCs w:val="24"/>
        </w:rPr>
        <w:t>Nathalie RAMET rappelle la date de l’assemblée générale du Foyer Rural : le 8 Avril 2026 à 20 H.30.</w:t>
      </w:r>
    </w:p>
    <w:p w14:paraId="70C48670" w14:textId="77777777" w:rsidR="000E41D9" w:rsidRDefault="000E41D9" w:rsidP="00F77759">
      <w:pPr>
        <w:spacing w:after="0" w:line="240" w:lineRule="auto"/>
        <w:jc w:val="both"/>
        <w:rPr>
          <w:rFonts w:ascii="Arial Nova" w:hAnsi="Arial Nova"/>
          <w:sz w:val="24"/>
          <w:szCs w:val="24"/>
        </w:rPr>
      </w:pPr>
    </w:p>
    <w:p w14:paraId="78318582" w14:textId="3A4FA68B" w:rsidR="000E41D9" w:rsidRDefault="000E41D9" w:rsidP="00F77759">
      <w:pPr>
        <w:spacing w:after="0" w:line="240" w:lineRule="auto"/>
        <w:jc w:val="both"/>
        <w:rPr>
          <w:rFonts w:ascii="Arial Nova" w:hAnsi="Arial Nova"/>
          <w:sz w:val="24"/>
          <w:szCs w:val="24"/>
        </w:rPr>
      </w:pPr>
      <w:r>
        <w:rPr>
          <w:rFonts w:ascii="Arial Nova" w:hAnsi="Arial Nova"/>
          <w:sz w:val="24"/>
          <w:szCs w:val="24"/>
        </w:rPr>
        <w:t>Ludovic HERVY demande s’il est possible que chaque conseiller municipal puisse obtenir les coordonnées de ses collègues. Cette information sera transmise à tous les élus.</w:t>
      </w:r>
    </w:p>
    <w:p w14:paraId="674F74C1" w14:textId="02341816" w:rsidR="000E41D9" w:rsidRPr="00DC5C19" w:rsidRDefault="000E41D9" w:rsidP="00F77759">
      <w:pPr>
        <w:spacing w:after="0" w:line="240" w:lineRule="auto"/>
        <w:jc w:val="both"/>
        <w:rPr>
          <w:rFonts w:ascii="Arial Nova" w:hAnsi="Arial Nova"/>
          <w:sz w:val="24"/>
          <w:szCs w:val="24"/>
        </w:rPr>
      </w:pPr>
      <w:r>
        <w:rPr>
          <w:rFonts w:ascii="Arial Nova" w:hAnsi="Arial Nova"/>
          <w:sz w:val="24"/>
          <w:szCs w:val="24"/>
        </w:rPr>
        <w:t>En l’absence d’autres questions, la séance est levée à 20 H.45.</w:t>
      </w:r>
    </w:p>
    <w:p w14:paraId="0B014D00" w14:textId="77777777" w:rsidR="00F77759" w:rsidRPr="00DC5C19" w:rsidRDefault="00F77759" w:rsidP="00C4414F">
      <w:pPr>
        <w:spacing w:after="0" w:line="240" w:lineRule="auto"/>
        <w:jc w:val="both"/>
        <w:rPr>
          <w:rFonts w:ascii="Arial Nova" w:hAnsi="Arial Nova"/>
          <w:sz w:val="24"/>
          <w:szCs w:val="24"/>
        </w:rPr>
      </w:pPr>
    </w:p>
    <w:p w14:paraId="5F40A092" w14:textId="77777777" w:rsidR="00F77759" w:rsidRPr="00DC5C19" w:rsidRDefault="00F77759" w:rsidP="00C4414F">
      <w:pPr>
        <w:spacing w:after="0" w:line="240" w:lineRule="auto"/>
        <w:jc w:val="both"/>
        <w:rPr>
          <w:rFonts w:ascii="Arial Nova" w:hAnsi="Arial Nova"/>
          <w:sz w:val="24"/>
          <w:szCs w:val="24"/>
        </w:rPr>
      </w:pPr>
    </w:p>
    <w:p w14:paraId="05E85BE7" w14:textId="77777777" w:rsidR="0071259F" w:rsidRPr="00DC5C19" w:rsidRDefault="0071259F" w:rsidP="0071259F">
      <w:pPr>
        <w:pStyle w:val="Standard"/>
        <w:jc w:val="both"/>
        <w:rPr>
          <w:rFonts w:ascii="Arial Nova" w:hAnsi="Arial Nova"/>
        </w:rPr>
      </w:pPr>
    </w:p>
    <w:p w14:paraId="4442CBE6" w14:textId="77777777" w:rsidR="0071259F" w:rsidRPr="00DC5C19" w:rsidRDefault="0071259F" w:rsidP="0071259F">
      <w:pPr>
        <w:spacing w:after="0" w:line="240" w:lineRule="auto"/>
        <w:jc w:val="both"/>
        <w:rPr>
          <w:rFonts w:ascii="Arial Nova" w:hAnsi="Arial Nova"/>
          <w:sz w:val="24"/>
          <w:szCs w:val="24"/>
        </w:rPr>
      </w:pPr>
    </w:p>
    <w:p w14:paraId="1861582C" w14:textId="77777777" w:rsidR="0071259F" w:rsidRPr="00DC5C19" w:rsidRDefault="0071259F" w:rsidP="0071259F">
      <w:pPr>
        <w:rPr>
          <w:rFonts w:ascii="Arial Nova" w:hAnsi="Arial Nova"/>
          <w:sz w:val="24"/>
          <w:szCs w:val="24"/>
        </w:rPr>
      </w:pPr>
    </w:p>
    <w:sectPr w:rsidR="0071259F" w:rsidRPr="00DC5C19" w:rsidSect="000E41D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67E41"/>
    <w:multiLevelType w:val="hybridMultilevel"/>
    <w:tmpl w:val="FF18D912"/>
    <w:lvl w:ilvl="0" w:tplc="A7783A46">
      <w:start w:val="4"/>
      <w:numFmt w:val="bullet"/>
      <w:lvlText w:val="-"/>
      <w:lvlJc w:val="left"/>
      <w:pPr>
        <w:ind w:left="720" w:hanging="360"/>
      </w:pPr>
      <w:rPr>
        <w:rFonts w:ascii="Arial Nova" w:eastAsia="Calibri" w:hAnsi="Arial Nov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236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9F"/>
    <w:rsid w:val="000E41D9"/>
    <w:rsid w:val="003B5689"/>
    <w:rsid w:val="0044390E"/>
    <w:rsid w:val="006C1C96"/>
    <w:rsid w:val="006F7BBD"/>
    <w:rsid w:val="0071259F"/>
    <w:rsid w:val="007B03FC"/>
    <w:rsid w:val="00876BBC"/>
    <w:rsid w:val="008B5818"/>
    <w:rsid w:val="008E153F"/>
    <w:rsid w:val="00970BD1"/>
    <w:rsid w:val="009E6F98"/>
    <w:rsid w:val="00B7445A"/>
    <w:rsid w:val="00C4414F"/>
    <w:rsid w:val="00D72E9D"/>
    <w:rsid w:val="00D806A4"/>
    <w:rsid w:val="00DC5C19"/>
    <w:rsid w:val="00F77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1314"/>
  <w15:chartTrackingRefBased/>
  <w15:docId w15:val="{15994394-C973-4344-8225-C3045178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9F"/>
    <w:pPr>
      <w:spacing w:line="259" w:lineRule="auto"/>
    </w:pPr>
    <w:rPr>
      <w:rFonts w:ascii="Calibri" w:eastAsia="Calibri" w:hAnsi="Calibri" w:cs="Times New Roman"/>
      <w:sz w:val="22"/>
      <w:szCs w:val="22"/>
      <w14:ligatures w14:val="none"/>
    </w:rPr>
  </w:style>
  <w:style w:type="paragraph" w:styleId="Titre1">
    <w:name w:val="heading 1"/>
    <w:basedOn w:val="Normal"/>
    <w:next w:val="Normal"/>
    <w:link w:val="Titre1Car"/>
    <w:uiPriority w:val="9"/>
    <w:qFormat/>
    <w:rsid w:val="0071259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Titre2">
    <w:name w:val="heading 2"/>
    <w:basedOn w:val="Normal"/>
    <w:next w:val="Normal"/>
    <w:link w:val="Titre2Car"/>
    <w:uiPriority w:val="9"/>
    <w:semiHidden/>
    <w:unhideWhenUsed/>
    <w:qFormat/>
    <w:rsid w:val="0071259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Titre3">
    <w:name w:val="heading 3"/>
    <w:basedOn w:val="Normal"/>
    <w:next w:val="Normal"/>
    <w:link w:val="Titre3Car"/>
    <w:uiPriority w:val="9"/>
    <w:semiHidden/>
    <w:unhideWhenUsed/>
    <w:qFormat/>
    <w:rsid w:val="0071259F"/>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Titre4">
    <w:name w:val="heading 4"/>
    <w:basedOn w:val="Normal"/>
    <w:next w:val="Normal"/>
    <w:link w:val="Titre4Car"/>
    <w:uiPriority w:val="9"/>
    <w:semiHidden/>
    <w:unhideWhenUsed/>
    <w:qFormat/>
    <w:rsid w:val="0071259F"/>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Titre5">
    <w:name w:val="heading 5"/>
    <w:basedOn w:val="Normal"/>
    <w:next w:val="Normal"/>
    <w:link w:val="Titre5Car"/>
    <w:uiPriority w:val="9"/>
    <w:semiHidden/>
    <w:unhideWhenUsed/>
    <w:qFormat/>
    <w:rsid w:val="0071259F"/>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Titre6">
    <w:name w:val="heading 6"/>
    <w:basedOn w:val="Normal"/>
    <w:next w:val="Normal"/>
    <w:link w:val="Titre6Car"/>
    <w:uiPriority w:val="9"/>
    <w:semiHidden/>
    <w:unhideWhenUsed/>
    <w:qFormat/>
    <w:rsid w:val="0071259F"/>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Titre7">
    <w:name w:val="heading 7"/>
    <w:basedOn w:val="Normal"/>
    <w:next w:val="Normal"/>
    <w:link w:val="Titre7Car"/>
    <w:uiPriority w:val="9"/>
    <w:semiHidden/>
    <w:unhideWhenUsed/>
    <w:qFormat/>
    <w:rsid w:val="0071259F"/>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Titre8">
    <w:name w:val="heading 8"/>
    <w:basedOn w:val="Normal"/>
    <w:next w:val="Normal"/>
    <w:link w:val="Titre8Car"/>
    <w:uiPriority w:val="9"/>
    <w:semiHidden/>
    <w:unhideWhenUsed/>
    <w:qFormat/>
    <w:rsid w:val="0071259F"/>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Titre9">
    <w:name w:val="heading 9"/>
    <w:basedOn w:val="Normal"/>
    <w:next w:val="Normal"/>
    <w:link w:val="Titre9Car"/>
    <w:uiPriority w:val="9"/>
    <w:semiHidden/>
    <w:unhideWhenUsed/>
    <w:qFormat/>
    <w:rsid w:val="0071259F"/>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25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25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25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25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25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25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25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25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259F"/>
    <w:rPr>
      <w:rFonts w:eastAsiaTheme="majorEastAsia" w:cstheme="majorBidi"/>
      <w:color w:val="272727" w:themeColor="text1" w:themeTint="D8"/>
    </w:rPr>
  </w:style>
  <w:style w:type="paragraph" w:styleId="Titre">
    <w:name w:val="Title"/>
    <w:basedOn w:val="Normal"/>
    <w:next w:val="Normal"/>
    <w:link w:val="TitreCar"/>
    <w:uiPriority w:val="10"/>
    <w:qFormat/>
    <w:rsid w:val="0071259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7125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259F"/>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ous-titreCar">
    <w:name w:val="Sous-titre Car"/>
    <w:basedOn w:val="Policepardfaut"/>
    <w:link w:val="Sous-titre"/>
    <w:uiPriority w:val="11"/>
    <w:rsid w:val="007125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259F"/>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CitationCar">
    <w:name w:val="Citation Car"/>
    <w:basedOn w:val="Policepardfaut"/>
    <w:link w:val="Citation"/>
    <w:uiPriority w:val="29"/>
    <w:rsid w:val="0071259F"/>
    <w:rPr>
      <w:i/>
      <w:iCs/>
      <w:color w:val="404040" w:themeColor="text1" w:themeTint="BF"/>
    </w:rPr>
  </w:style>
  <w:style w:type="paragraph" w:styleId="Paragraphedeliste">
    <w:name w:val="List Paragraph"/>
    <w:basedOn w:val="Normal"/>
    <w:uiPriority w:val="34"/>
    <w:qFormat/>
    <w:rsid w:val="0071259F"/>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Accentuationintense">
    <w:name w:val="Intense Emphasis"/>
    <w:basedOn w:val="Policepardfaut"/>
    <w:uiPriority w:val="21"/>
    <w:qFormat/>
    <w:rsid w:val="0071259F"/>
    <w:rPr>
      <w:i/>
      <w:iCs/>
      <w:color w:val="2F5496" w:themeColor="accent1" w:themeShade="BF"/>
    </w:rPr>
  </w:style>
  <w:style w:type="paragraph" w:styleId="Citationintense">
    <w:name w:val="Intense Quote"/>
    <w:basedOn w:val="Normal"/>
    <w:next w:val="Normal"/>
    <w:link w:val="CitationintenseCar"/>
    <w:uiPriority w:val="30"/>
    <w:qFormat/>
    <w:rsid w:val="0071259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CitationintenseCar">
    <w:name w:val="Citation intense Car"/>
    <w:basedOn w:val="Policepardfaut"/>
    <w:link w:val="Citationintense"/>
    <w:uiPriority w:val="30"/>
    <w:rsid w:val="0071259F"/>
    <w:rPr>
      <w:i/>
      <w:iCs/>
      <w:color w:val="2F5496" w:themeColor="accent1" w:themeShade="BF"/>
    </w:rPr>
  </w:style>
  <w:style w:type="character" w:styleId="Rfrenceintense">
    <w:name w:val="Intense Reference"/>
    <w:basedOn w:val="Policepardfaut"/>
    <w:uiPriority w:val="32"/>
    <w:qFormat/>
    <w:rsid w:val="0071259F"/>
    <w:rPr>
      <w:b/>
      <w:bCs/>
      <w:smallCaps/>
      <w:color w:val="2F5496" w:themeColor="accent1" w:themeShade="BF"/>
      <w:spacing w:val="5"/>
    </w:rPr>
  </w:style>
  <w:style w:type="paragraph" w:customStyle="1" w:styleId="Standard">
    <w:name w:val="Standard"/>
    <w:rsid w:val="0071259F"/>
    <w:pPr>
      <w:suppressAutoHyphens/>
      <w:autoSpaceDN w:val="0"/>
      <w:spacing w:after="0" w:line="240" w:lineRule="auto"/>
    </w:pPr>
    <w:rPr>
      <w:rFonts w:ascii="Liberation Serif" w:eastAsia="NSimSun" w:hAnsi="Liberation Serif"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2428</Words>
  <Characters>13357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Ramet</dc:creator>
  <cp:keywords/>
  <dc:description/>
  <cp:lastModifiedBy>Utilisateur Windows</cp:lastModifiedBy>
  <cp:revision>2</cp:revision>
  <cp:lastPrinted>2026-04-06T14:30:00Z</cp:lastPrinted>
  <dcterms:created xsi:type="dcterms:W3CDTF">2026-04-06T14:31:00Z</dcterms:created>
  <dcterms:modified xsi:type="dcterms:W3CDTF">2026-04-06T14:31:00Z</dcterms:modified>
</cp:coreProperties>
</file>